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822B2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822B2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822B2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822B29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822B29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6E7C63" w:rsidRPr="00822B29" w:rsidRDefault="008E401F" w:rsidP="006E7C63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822B29">
        <w:rPr>
          <w:rFonts w:ascii="Times New Roman" w:hAnsi="Times New Roman"/>
          <w:b/>
          <w:sz w:val="20"/>
          <w:szCs w:val="20"/>
        </w:rPr>
        <w:t>№</w:t>
      </w:r>
      <w:r w:rsidR="004C59A6" w:rsidRPr="00822B29">
        <w:rPr>
          <w:rFonts w:ascii="Times New Roman" w:hAnsi="Times New Roman"/>
          <w:b/>
          <w:sz w:val="20"/>
          <w:szCs w:val="20"/>
        </w:rPr>
        <w:t>80</w:t>
      </w:r>
      <w:r w:rsidR="003471A0" w:rsidRPr="00822B29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822B29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822B29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22B29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822B29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822B29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822B29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822B29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822B29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822B29" w:rsidRDefault="00CB1DD3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17</w:t>
            </w:r>
            <w:r w:rsidR="00B044D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час.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6B2BB6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  <w:r w:rsidR="006E7C63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822B29" w:rsidRDefault="00796578" w:rsidP="004C59A6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4C59A6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12</w:t>
            </w:r>
            <w:r w:rsidR="00491A8E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4C59A6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нояб</w:t>
            </w:r>
            <w:r w:rsidR="006E7C63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ря </w:t>
            </w:r>
            <w:r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</w:tc>
      </w:tr>
    </w:tbl>
    <w:p w:rsidR="00C72935" w:rsidRPr="00822B29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822B29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822B29">
        <w:rPr>
          <w:rFonts w:ascii="Times New Roman" w:hAnsi="Times New Roman"/>
          <w:sz w:val="20"/>
          <w:szCs w:val="20"/>
        </w:rPr>
        <w:t xml:space="preserve"> </w:t>
      </w:r>
      <w:r w:rsidR="00C72935" w:rsidRPr="00822B29">
        <w:rPr>
          <w:rFonts w:ascii="Times New Roman" w:hAnsi="Times New Roman"/>
          <w:sz w:val="20"/>
          <w:szCs w:val="20"/>
        </w:rPr>
        <w:t>АО</w:t>
      </w:r>
      <w:r w:rsidR="00183022" w:rsidRPr="00822B29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822B29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822B29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822B29">
        <w:rPr>
          <w:rFonts w:ascii="Times New Roman" w:hAnsi="Times New Roman"/>
          <w:sz w:val="20"/>
          <w:szCs w:val="20"/>
        </w:rPr>
        <w:t>На основании</w:t>
      </w:r>
      <w:r w:rsidR="00183022" w:rsidRPr="00822B29">
        <w:rPr>
          <w:rFonts w:ascii="Times New Roman" w:hAnsi="Times New Roman"/>
          <w:sz w:val="20"/>
          <w:szCs w:val="20"/>
        </w:rPr>
        <w:t xml:space="preserve"> </w:t>
      </w:r>
      <w:r w:rsidR="00BF7B87" w:rsidRPr="00822B29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822B29">
        <w:rPr>
          <w:rFonts w:ascii="Times New Roman" w:hAnsi="Times New Roman"/>
          <w:sz w:val="20"/>
          <w:szCs w:val="20"/>
        </w:rPr>
        <w:t>,</w:t>
      </w:r>
      <w:r w:rsidR="00183022" w:rsidRPr="00822B29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822B29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822B29">
        <w:rPr>
          <w:rFonts w:ascii="Times New Roman" w:hAnsi="Times New Roman"/>
          <w:sz w:val="20"/>
          <w:szCs w:val="20"/>
        </w:rPr>
        <w:t>АО</w:t>
      </w:r>
      <w:r w:rsidRPr="00822B29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822B29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822B29">
        <w:rPr>
          <w:rFonts w:ascii="Times New Roman" w:hAnsi="Times New Roman"/>
          <w:sz w:val="20"/>
          <w:szCs w:val="20"/>
        </w:rPr>
        <w:t xml:space="preserve">. </w:t>
      </w:r>
    </w:p>
    <w:p w:rsidR="00093CAE" w:rsidRPr="00822B29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27742E" w:rsidRPr="00822B29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822B29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53" w:type="dxa"/>
        <w:jc w:val="center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"/>
        <w:gridCol w:w="1962"/>
        <w:gridCol w:w="4042"/>
        <w:gridCol w:w="699"/>
        <w:gridCol w:w="598"/>
        <w:gridCol w:w="1258"/>
        <w:gridCol w:w="1273"/>
      </w:tblGrid>
      <w:tr w:rsidR="005F6128" w:rsidRPr="00822B29" w:rsidTr="00FB631F">
        <w:trPr>
          <w:trHeight w:val="255"/>
          <w:jc w:val="center"/>
        </w:trPr>
        <w:tc>
          <w:tcPr>
            <w:tcW w:w="521" w:type="dxa"/>
            <w:shd w:val="clear" w:color="000000" w:fill="FFFFFF"/>
            <w:noWrap/>
            <w:vAlign w:val="center"/>
            <w:hideMark/>
          </w:tcPr>
          <w:p w:rsidR="005F6128" w:rsidRPr="00822B29" w:rsidRDefault="005F6128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962" w:type="dxa"/>
            <w:shd w:val="clear" w:color="000000" w:fill="FFFFFF"/>
            <w:noWrap/>
            <w:vAlign w:val="center"/>
            <w:hideMark/>
          </w:tcPr>
          <w:p w:rsidR="005F6128" w:rsidRPr="00822B29" w:rsidRDefault="005F6128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4042" w:type="dxa"/>
            <w:shd w:val="clear" w:color="000000" w:fill="FFFFFF"/>
            <w:vAlign w:val="center"/>
            <w:hideMark/>
          </w:tcPr>
          <w:p w:rsidR="005F6128" w:rsidRPr="00822B29" w:rsidRDefault="005F6128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Техническое</w:t>
            </w:r>
            <w:proofErr w:type="gramEnd"/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характеристика</w:t>
            </w:r>
          </w:p>
        </w:tc>
        <w:tc>
          <w:tcPr>
            <w:tcW w:w="699" w:type="dxa"/>
            <w:shd w:val="clear" w:color="000000" w:fill="FFFFFF"/>
            <w:noWrap/>
            <w:vAlign w:val="center"/>
            <w:hideMark/>
          </w:tcPr>
          <w:p w:rsidR="005F6128" w:rsidRPr="00822B29" w:rsidRDefault="005F6128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Ед. </w:t>
            </w:r>
            <w:proofErr w:type="spellStart"/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598" w:type="dxa"/>
            <w:shd w:val="clear" w:color="000000" w:fill="FFFFFF"/>
            <w:noWrap/>
            <w:vAlign w:val="center"/>
            <w:hideMark/>
          </w:tcPr>
          <w:p w:rsidR="005F6128" w:rsidRPr="00822B29" w:rsidRDefault="005F6128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1258" w:type="dxa"/>
            <w:shd w:val="clear" w:color="000000" w:fill="FFFFFF"/>
            <w:vAlign w:val="center"/>
            <w:hideMark/>
          </w:tcPr>
          <w:p w:rsidR="005F6128" w:rsidRPr="00822B29" w:rsidRDefault="005F6128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273" w:type="dxa"/>
            <w:shd w:val="clear" w:color="000000" w:fill="FFFFFF"/>
            <w:vAlign w:val="center"/>
            <w:hideMark/>
          </w:tcPr>
          <w:p w:rsidR="005F6128" w:rsidRPr="00822B29" w:rsidRDefault="005F6128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Сумма, в тенге</w:t>
            </w:r>
          </w:p>
        </w:tc>
      </w:tr>
      <w:tr w:rsidR="004C59A6" w:rsidRPr="00822B29" w:rsidTr="00FB631F">
        <w:trPr>
          <w:trHeight w:val="255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Спирометрические сенсоры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bookmarkStart w:id="0" w:name="RANGE!C4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Многократно используемый сенсор с мундштуком из комплекта Спирометр BTL-08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Spiro</w:t>
            </w:r>
            <w:bookmarkEnd w:id="0"/>
            <w:proofErr w:type="spellEnd"/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25 100,00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75 300,00</w:t>
            </w:r>
          </w:p>
        </w:tc>
      </w:tr>
      <w:tr w:rsidR="004C59A6" w:rsidRPr="00822B29" w:rsidTr="00FB631F">
        <w:trPr>
          <w:trHeight w:val="255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Колба для инжектора 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illumina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150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ml</w:t>
            </w:r>
            <w:proofErr w:type="spellEnd"/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Колба </w:t>
            </w:r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шприц-инжектор</w:t>
            </w:r>
            <w:proofErr w:type="gram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объемом 150 мл для инжектора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Angimat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1000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9900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495 000,00</w:t>
            </w:r>
          </w:p>
        </w:tc>
      </w:tr>
      <w:tr w:rsidR="004C59A6" w:rsidRPr="00822B29" w:rsidTr="00FB631F">
        <w:trPr>
          <w:trHeight w:val="255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Периферический проводниковый катетер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Периферический</w:t>
            </w:r>
            <w:proofErr w:type="gram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Гайд-Интродьюсер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разработан для выполнения функций проводникового катетера и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интродьюсера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. Катетер разработан для введения интервенционных и диагностических устройств в сосудистую систему человека, включая, </w:t>
            </w:r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но</w:t>
            </w:r>
            <w:proofErr w:type="gram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не ограничиваясь нижними конечностями, почечными артериями и сонными артериями.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Cross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Cut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гемостатический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клапан для всех размеров.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Tuohy-Borst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клапан только на 90 см. Размеры: 5Fr, 6Fr,  7Fr, 8Fr. Длина катетера: 45 см., 65 см., 90 см. Наружный диаметр: 0.098” (2.49 мм.), 0.109” (2.77 мм.), 0.111” (2.82 мм.), 0.122” (3.10 мм.), 0.136” (3.45 мм). Внутренний диаметр: 0.076” (1.92 мм.), 0.087” (2.21 мм.), 0.101" (2.57 мм.), 0.115" (2.92 мм). Наружный слой: нейлон. Внутренний слой PTFE (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тефлон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) обеспечивает плавное прохождение устройств внутри катетера. Катетер усилен стальной оплеткой по всей длине, наличие золотого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рентгенконтрасного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маркера перед кончиком, наружное покрытие Нейлон, обязательное наличие  гидрофильного покрытия. Кончик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атравматичный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. Нержавеющая сталь катетера. Гидрофильное покрытие дистальной части катетера улучшает проходимость.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Шафт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катетера </w:t>
            </w:r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усилен</w:t>
            </w:r>
            <w:proofErr w:type="gram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оплеткой по всей длине, что обеспечивает хорошую сопротивляемость перегибам. Безопасный гемостаз обеспечивается уникальным клапаном (CCV клапан). Мягкий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атравматический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кончик. Размеры - по заявке Заказчика.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125 000,00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625 000,00</w:t>
            </w:r>
          </w:p>
        </w:tc>
      </w:tr>
      <w:tr w:rsidR="004C59A6" w:rsidRPr="00822B29" w:rsidTr="00FB631F">
        <w:trPr>
          <w:trHeight w:val="255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Центральный венозный катетер,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Однопросветный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,  22Ga/F3, 10 см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Центральный венозный катетер 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Проводник  катетера проволочный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Расширитель сосудов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Игла проводниковая прямая или Y-образная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Зажим 1,2,3,4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Зажим для катетера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Игла инъекционная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Шприц для введения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Заглушка инъекционная 1,2,3,4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Стерильный, одноразовый набор полиуретанового катетера кратковременного нахождения в вене. Состоит из пункционной иглы, дилататора, проводника, размер катетера 22Ga, длина 10 см, размер дилататора 4F*5CM, проводник 0.018"*50CM, игла Y 20Ga, скорость потока 12 мл/мин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6500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195 000,00</w:t>
            </w:r>
          </w:p>
        </w:tc>
      </w:tr>
      <w:tr w:rsidR="004C59A6" w:rsidRPr="00822B29" w:rsidTr="00FB631F">
        <w:trPr>
          <w:trHeight w:val="255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Центральный венозный катетер,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Однопросветный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, 20Ga/F3, 10 см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Центральный венозный катетер 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Проводник  катетера проволочный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Расширитель сосудов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Игла проводниковая прямая или Y-образная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Зажим 1,2,3,4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Зажим для катетера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Игла инъекционная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Шприц для введения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Заглушка инъекционная 1,2,3,4</w:t>
            </w: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Стерильный, одноразовый набор полиуретанового катетера кратковременного нахождения в вене. Состоит из пункционной иглы, дилататора, проводника,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Однопросветный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, размер катетера 20Ga, длина 10 см, размер дилататора 4F*5CM, проводник 0.021"*50CM, игла Y 20Ga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6500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130 000,00</w:t>
            </w:r>
          </w:p>
        </w:tc>
      </w:tr>
      <w:tr w:rsidR="004C59A6" w:rsidRPr="00822B29" w:rsidTr="00FB631F">
        <w:trPr>
          <w:trHeight w:val="255"/>
          <w:jc w:val="center"/>
        </w:trPr>
        <w:tc>
          <w:tcPr>
            <w:tcW w:w="2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>Всего: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C59A6" w:rsidRPr="00822B29" w:rsidRDefault="004C59A6" w:rsidP="00FB631F">
            <w:pPr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22B29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1 520 300,00</w:t>
            </w:r>
          </w:p>
        </w:tc>
      </w:tr>
    </w:tbl>
    <w:p w:rsidR="005B501F" w:rsidRPr="00822B29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Pr="00822B29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822B29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354"/>
        <w:gridCol w:w="4109"/>
      </w:tblGrid>
      <w:tr w:rsidR="00A47A84" w:rsidRPr="00822B29" w:rsidTr="00822B29">
        <w:tc>
          <w:tcPr>
            <w:tcW w:w="851" w:type="dxa"/>
            <w:vAlign w:val="center"/>
          </w:tcPr>
          <w:p w:rsidR="007B01F4" w:rsidRPr="00822B29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822B29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54" w:type="dxa"/>
            <w:vAlign w:val="center"/>
          </w:tcPr>
          <w:p w:rsidR="00A47A84" w:rsidRPr="00822B29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822B29" w:rsidRDefault="00A47A84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822B29" w:rsidTr="00822B29">
        <w:trPr>
          <w:trHeight w:val="311"/>
        </w:trPr>
        <w:tc>
          <w:tcPr>
            <w:tcW w:w="851" w:type="dxa"/>
            <w:vAlign w:val="center"/>
          </w:tcPr>
          <w:p w:rsidR="00926BC8" w:rsidRPr="00822B29" w:rsidRDefault="00926BC8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926BC8" w:rsidRPr="00822B29" w:rsidRDefault="00F021FC" w:rsidP="00822B29">
            <w:pPr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Clever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Medical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26BC8" w:rsidRPr="00822B29" w:rsidRDefault="00F021FC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30.</w:t>
            </w:r>
            <w:r w:rsidR="00023D0F"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="00C75312"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6E7C63"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 w:rsidR="00023D0F"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F021FC" w:rsidRPr="00822B29" w:rsidTr="00822B29">
        <w:trPr>
          <w:trHeight w:val="311"/>
        </w:trPr>
        <w:tc>
          <w:tcPr>
            <w:tcW w:w="851" w:type="dxa"/>
            <w:vAlign w:val="center"/>
          </w:tcPr>
          <w:p w:rsidR="00F021FC" w:rsidRPr="00822B29" w:rsidRDefault="00F021FC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354" w:type="dxa"/>
            <w:vAlign w:val="center"/>
          </w:tcPr>
          <w:p w:rsidR="00F021FC" w:rsidRPr="00822B29" w:rsidRDefault="00F021FC" w:rsidP="00822B2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Pharmprovide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F021FC" w:rsidRPr="00822B29" w:rsidRDefault="00F021FC" w:rsidP="00822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03.11.2020 г.          11</w:t>
            </w: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9C6AC6"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57</w:t>
            </w: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9C6AC6" w:rsidRPr="00822B29" w:rsidTr="00822B29">
        <w:trPr>
          <w:trHeight w:val="311"/>
        </w:trPr>
        <w:tc>
          <w:tcPr>
            <w:tcW w:w="851" w:type="dxa"/>
            <w:vAlign w:val="center"/>
          </w:tcPr>
          <w:p w:rsidR="009C6AC6" w:rsidRPr="00822B29" w:rsidRDefault="009C6AC6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354" w:type="dxa"/>
            <w:vAlign w:val="center"/>
          </w:tcPr>
          <w:p w:rsidR="009C6AC6" w:rsidRPr="00822B29" w:rsidRDefault="009C6AC6" w:rsidP="00822B2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Dives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C6AC6" w:rsidRPr="00822B29" w:rsidRDefault="009C6AC6" w:rsidP="00822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04.11.2020 г.          10</w:t>
            </w: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:45ч.</w:t>
            </w:r>
          </w:p>
        </w:tc>
      </w:tr>
      <w:tr w:rsidR="009C6AC6" w:rsidRPr="00822B29" w:rsidTr="00822B29">
        <w:trPr>
          <w:trHeight w:val="311"/>
        </w:trPr>
        <w:tc>
          <w:tcPr>
            <w:tcW w:w="851" w:type="dxa"/>
            <w:vAlign w:val="center"/>
          </w:tcPr>
          <w:p w:rsidR="009C6AC6" w:rsidRPr="00822B29" w:rsidRDefault="009C6AC6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5354" w:type="dxa"/>
            <w:vAlign w:val="center"/>
          </w:tcPr>
          <w:p w:rsidR="009C6AC6" w:rsidRPr="00822B29" w:rsidRDefault="009C6AC6" w:rsidP="00822B29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Медилюкс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C6AC6" w:rsidRPr="00822B29" w:rsidRDefault="009C6AC6" w:rsidP="00822B29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05.11.2020 г.          10</w:t>
            </w: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:55ч.</w:t>
            </w:r>
          </w:p>
        </w:tc>
      </w:tr>
    </w:tbl>
    <w:p w:rsidR="000205D3" w:rsidRPr="00822B29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0205D3" w:rsidRPr="00822B29" w:rsidRDefault="00345EF4" w:rsidP="005F6128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822B29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822B29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22B29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22B29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22B29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822B29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822B29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822B29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822B29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22B29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973138" w:rsidRPr="00822B29" w:rsidRDefault="00973138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0205D3" w:rsidRPr="00822B29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119"/>
        <w:gridCol w:w="3969"/>
        <w:gridCol w:w="2551"/>
      </w:tblGrid>
      <w:tr w:rsidR="005D1F0F" w:rsidRPr="00822B29" w:rsidTr="00822B2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22B29" w:rsidRDefault="005D1F0F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22B29" w:rsidRDefault="005D1F0F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22B29" w:rsidRDefault="005D1F0F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822B29" w:rsidRDefault="005D1F0F" w:rsidP="00822B2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C6AC6" w:rsidRPr="00822B29" w:rsidTr="00822B29">
        <w:trPr>
          <w:trHeight w:val="4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B044D6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Pharmprovide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B044D6">
            <w:pPr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822B29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822B29">
              <w:rPr>
                <w:rFonts w:ascii="Times New Roman" w:hAnsi="Times New Roman"/>
                <w:sz w:val="20"/>
                <w:szCs w:val="20"/>
              </w:rPr>
              <w:t>, ул.</w:t>
            </w:r>
            <w:r w:rsidRPr="00822B29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</w:t>
            </w:r>
            <w:r w:rsidR="00822B29" w:rsidRPr="00822B29">
              <w:rPr>
                <w:rFonts w:ascii="Times New Roman" w:hAnsi="Times New Roman"/>
                <w:sz w:val="20"/>
                <w:szCs w:val="20"/>
                <w:lang w:val="kk-KZ"/>
              </w:rPr>
              <w:t>Блока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822B29" w:rsidP="00822B29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325 000,00</w:t>
            </w:r>
          </w:p>
        </w:tc>
      </w:tr>
      <w:tr w:rsidR="009C6AC6" w:rsidRPr="00822B29" w:rsidTr="00822B29">
        <w:trPr>
          <w:trHeight w:val="4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  <w:p w:rsidR="009C6AC6" w:rsidRPr="00822B29" w:rsidRDefault="00822B29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  <w:p w:rsidR="009C6AC6" w:rsidRPr="00822B29" w:rsidRDefault="009C6AC6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B044D6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Dives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B044D6">
            <w:pPr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822B29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822B29">
              <w:rPr>
                <w:rFonts w:ascii="Times New Roman" w:hAnsi="Times New Roman"/>
                <w:sz w:val="20"/>
                <w:szCs w:val="20"/>
              </w:rPr>
              <w:t>, ул.</w:t>
            </w:r>
            <w:r w:rsidRPr="00822B29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</w:t>
            </w:r>
            <w:r w:rsidR="00822B29" w:rsidRPr="00822B29">
              <w:rPr>
                <w:rFonts w:ascii="Times New Roman" w:hAnsi="Times New Roman"/>
                <w:sz w:val="20"/>
                <w:szCs w:val="20"/>
                <w:lang w:val="kk-KZ"/>
              </w:rPr>
              <w:t>Гоголя 89А, офис 104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822B29" w:rsidP="00822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625 000,00</w:t>
            </w:r>
          </w:p>
        </w:tc>
      </w:tr>
      <w:tr w:rsidR="009C6AC6" w:rsidRPr="00822B29" w:rsidTr="00822B29">
        <w:trPr>
          <w:trHeight w:val="5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822B29" w:rsidP="00822B2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B044D6">
            <w:pPr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proofErr w:type="spellStart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Медилюкс</w:t>
            </w:r>
            <w:proofErr w:type="spellEnd"/>
            <w:r w:rsidRPr="00822B29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9C6AC6" w:rsidP="00B044D6">
            <w:pPr>
              <w:rPr>
                <w:rFonts w:ascii="Times New Roman" w:hAnsi="Times New Roman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822B29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822B29">
              <w:rPr>
                <w:rFonts w:ascii="Times New Roman" w:hAnsi="Times New Roman"/>
                <w:sz w:val="20"/>
                <w:szCs w:val="20"/>
              </w:rPr>
              <w:t>, ул.</w:t>
            </w:r>
            <w:r w:rsidRPr="00822B29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</w:t>
            </w:r>
            <w:r w:rsidR="00822B29" w:rsidRPr="00822B29">
              <w:rPr>
                <w:rFonts w:ascii="Times New Roman" w:hAnsi="Times New Roman"/>
                <w:sz w:val="20"/>
                <w:szCs w:val="20"/>
                <w:lang w:val="kk-KZ"/>
              </w:rPr>
              <w:t>Курмангазы 48а, офис 407,409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AC6" w:rsidRPr="00822B29" w:rsidRDefault="00822B29" w:rsidP="00822B2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22B29">
              <w:rPr>
                <w:rFonts w:ascii="Times New Roman" w:hAnsi="Times New Roman"/>
                <w:color w:val="000000"/>
                <w:sz w:val="20"/>
                <w:szCs w:val="20"/>
              </w:rPr>
              <w:t>490 000,00</w:t>
            </w:r>
          </w:p>
        </w:tc>
      </w:tr>
    </w:tbl>
    <w:p w:rsidR="00023D0F" w:rsidRPr="00822B29" w:rsidRDefault="00023D0F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B01F4" w:rsidRPr="00822B29" w:rsidRDefault="00D50595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822B29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>80</w:t>
      </w:r>
      <w:r w:rsidR="00093CAE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822B2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822B29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</w:t>
      </w:r>
    </w:p>
    <w:sectPr w:rsidR="007B01F4" w:rsidRPr="00822B29" w:rsidSect="00134C66">
      <w:footerReference w:type="default" r:id="rId8"/>
      <w:pgSz w:w="11906" w:h="16838"/>
      <w:pgMar w:top="426" w:right="851" w:bottom="142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6AC6" w:rsidRDefault="009C6AC6">
      <w:pPr>
        <w:spacing w:after="0" w:line="240" w:lineRule="auto"/>
      </w:pPr>
      <w:r>
        <w:separator/>
      </w:r>
    </w:p>
  </w:endnote>
  <w:endnote w:type="continuationSeparator" w:id="1">
    <w:p w:rsidR="009C6AC6" w:rsidRDefault="009C6A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6AC6" w:rsidRDefault="00B32A9E">
    <w:pPr>
      <w:pStyle w:val="a5"/>
      <w:jc w:val="center"/>
    </w:pPr>
    <w:r>
      <w:rPr>
        <w:noProof/>
      </w:rPr>
      <w:fldChar w:fldCharType="begin"/>
    </w:r>
    <w:r w:rsidR="009C6AC6">
      <w:rPr>
        <w:noProof/>
      </w:rPr>
      <w:instrText xml:space="preserve"> PAGE   \* MERGEFORMAT </w:instrText>
    </w:r>
    <w:r>
      <w:rPr>
        <w:noProof/>
      </w:rPr>
      <w:fldChar w:fldCharType="separate"/>
    </w:r>
    <w:r w:rsidR="00CB1DD3">
      <w:rPr>
        <w:noProof/>
      </w:rPr>
      <w:t>2</w:t>
    </w:r>
    <w:r>
      <w:rPr>
        <w:noProof/>
      </w:rPr>
      <w:fldChar w:fldCharType="end"/>
    </w:r>
  </w:p>
  <w:p w:rsidR="009C6AC6" w:rsidRDefault="009C6AC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6AC6" w:rsidRDefault="009C6AC6">
      <w:pPr>
        <w:spacing w:after="0" w:line="240" w:lineRule="auto"/>
      </w:pPr>
      <w:r>
        <w:separator/>
      </w:r>
    </w:p>
  </w:footnote>
  <w:footnote w:type="continuationSeparator" w:id="1">
    <w:p w:rsidR="009C6AC6" w:rsidRDefault="009C6A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3D0F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4C66"/>
    <w:rsid w:val="001351A6"/>
    <w:rsid w:val="00143573"/>
    <w:rsid w:val="001455F0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0B9A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0C3D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9A6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4595B"/>
    <w:rsid w:val="0055102C"/>
    <w:rsid w:val="00551F94"/>
    <w:rsid w:val="00553216"/>
    <w:rsid w:val="00553E25"/>
    <w:rsid w:val="0055480B"/>
    <w:rsid w:val="00556F64"/>
    <w:rsid w:val="00557627"/>
    <w:rsid w:val="005718C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6128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1BA1"/>
    <w:rsid w:val="006B2BB6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2B3"/>
    <w:rsid w:val="006E0C9F"/>
    <w:rsid w:val="006E35AA"/>
    <w:rsid w:val="006E6745"/>
    <w:rsid w:val="006E7C63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1EB2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2B29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2D23"/>
    <w:rsid w:val="008534A6"/>
    <w:rsid w:val="00853AEC"/>
    <w:rsid w:val="0085604F"/>
    <w:rsid w:val="00857A71"/>
    <w:rsid w:val="00873B48"/>
    <w:rsid w:val="00880679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3A16"/>
    <w:rsid w:val="008C56AF"/>
    <w:rsid w:val="008C7E5E"/>
    <w:rsid w:val="008D0BE4"/>
    <w:rsid w:val="008D172A"/>
    <w:rsid w:val="008D2723"/>
    <w:rsid w:val="008D6F62"/>
    <w:rsid w:val="008E401F"/>
    <w:rsid w:val="008E4297"/>
    <w:rsid w:val="008E764E"/>
    <w:rsid w:val="008E7729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138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1017"/>
    <w:rsid w:val="009C4E39"/>
    <w:rsid w:val="009C4EC1"/>
    <w:rsid w:val="009C5D29"/>
    <w:rsid w:val="009C6AC6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07E73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44D6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2A9E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5D"/>
    <w:rsid w:val="00B93491"/>
    <w:rsid w:val="00B951D4"/>
    <w:rsid w:val="00B96A4B"/>
    <w:rsid w:val="00B96D87"/>
    <w:rsid w:val="00B97E6B"/>
    <w:rsid w:val="00BA5854"/>
    <w:rsid w:val="00BA64BB"/>
    <w:rsid w:val="00BA7F96"/>
    <w:rsid w:val="00BB1F61"/>
    <w:rsid w:val="00BB2A12"/>
    <w:rsid w:val="00BB4A0A"/>
    <w:rsid w:val="00BB5719"/>
    <w:rsid w:val="00BB5B26"/>
    <w:rsid w:val="00BC11B8"/>
    <w:rsid w:val="00BC2714"/>
    <w:rsid w:val="00BC3EB6"/>
    <w:rsid w:val="00BC4AD1"/>
    <w:rsid w:val="00BC783D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3B69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1DD3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844DD"/>
    <w:rsid w:val="00E9045A"/>
    <w:rsid w:val="00E959A6"/>
    <w:rsid w:val="00E96103"/>
    <w:rsid w:val="00EA39B3"/>
    <w:rsid w:val="00EA5CCC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021FC"/>
    <w:rsid w:val="00F065CF"/>
    <w:rsid w:val="00F1044A"/>
    <w:rsid w:val="00F10AE8"/>
    <w:rsid w:val="00F12BB7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B48DF"/>
    <w:rsid w:val="00FB631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5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EA666-FCE8-467F-A4A9-1872C5474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675</Words>
  <Characters>3852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cp:lastPrinted>2020-11-13T08:14:00Z</cp:lastPrinted>
  <dcterms:created xsi:type="dcterms:W3CDTF">2020-07-29T06:35:00Z</dcterms:created>
  <dcterms:modified xsi:type="dcterms:W3CDTF">2020-11-13T08:15:00Z</dcterms:modified>
</cp:coreProperties>
</file>