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6578" w:rsidRPr="0027742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27742E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27742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27742E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27742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27742E">
        <w:rPr>
          <w:rFonts w:ascii="Times New Roman" w:hAnsi="Times New Roman"/>
          <w:b/>
          <w:sz w:val="20"/>
          <w:szCs w:val="20"/>
        </w:rPr>
        <w:t>№</w:t>
      </w:r>
      <w:r w:rsidR="007B39E8" w:rsidRPr="0027742E">
        <w:rPr>
          <w:rFonts w:ascii="Times New Roman" w:hAnsi="Times New Roman"/>
          <w:b/>
          <w:sz w:val="20"/>
          <w:szCs w:val="20"/>
        </w:rPr>
        <w:t>6</w:t>
      </w:r>
      <w:r w:rsidR="00472500">
        <w:rPr>
          <w:rFonts w:ascii="Times New Roman" w:hAnsi="Times New Roman"/>
          <w:b/>
          <w:sz w:val="20"/>
          <w:szCs w:val="20"/>
        </w:rPr>
        <w:t>8</w:t>
      </w:r>
      <w:r w:rsidR="003471A0" w:rsidRPr="0027742E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209"/>
      </w:tblGrid>
      <w:tr w:rsidR="00796578" w:rsidRPr="0027742E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7742E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sz w:val="20"/>
                <w:szCs w:val="20"/>
              </w:rPr>
              <w:t>г.Алматы, пр.Аль-Фараби,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7742E" w:rsidRDefault="004D481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5F6128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3054B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час.</w:t>
            </w:r>
            <w:r w:rsidR="005F6128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057CCC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27742E" w:rsidRDefault="00796578" w:rsidP="00472500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5F6128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472500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="00491A8E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5F6128">
              <w:rPr>
                <w:rFonts w:ascii="Times New Roman" w:hAnsi="Times New Roman"/>
                <w:color w:val="000000"/>
                <w:sz w:val="20"/>
                <w:szCs w:val="20"/>
              </w:rPr>
              <w:t>августа</w:t>
            </w:r>
            <w:r w:rsidR="00F67D66" w:rsidRPr="0027742E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</w:tc>
      </w:tr>
    </w:tbl>
    <w:p w:rsidR="00C72935" w:rsidRPr="0027742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7742E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27742E">
        <w:rPr>
          <w:rFonts w:ascii="Times New Roman" w:hAnsi="Times New Roman"/>
          <w:sz w:val="20"/>
          <w:szCs w:val="20"/>
        </w:rPr>
        <w:t xml:space="preserve"> </w:t>
      </w:r>
      <w:r w:rsidR="00C72935" w:rsidRPr="0027742E">
        <w:rPr>
          <w:rFonts w:ascii="Times New Roman" w:hAnsi="Times New Roman"/>
          <w:sz w:val="20"/>
          <w:szCs w:val="20"/>
        </w:rPr>
        <w:t>АО</w:t>
      </w:r>
      <w:r w:rsidR="00183022" w:rsidRPr="0027742E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27742E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27742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7742E">
        <w:rPr>
          <w:rFonts w:ascii="Times New Roman" w:hAnsi="Times New Roman"/>
          <w:sz w:val="20"/>
          <w:szCs w:val="20"/>
        </w:rPr>
        <w:t>На основании</w:t>
      </w:r>
      <w:r w:rsidR="00183022" w:rsidRPr="0027742E">
        <w:rPr>
          <w:rFonts w:ascii="Times New Roman" w:hAnsi="Times New Roman"/>
          <w:sz w:val="20"/>
          <w:szCs w:val="20"/>
        </w:rPr>
        <w:t xml:space="preserve"> </w:t>
      </w:r>
      <w:r w:rsidR="00BF7B87" w:rsidRPr="0027742E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27742E">
        <w:rPr>
          <w:rFonts w:ascii="Times New Roman" w:hAnsi="Times New Roman"/>
          <w:sz w:val="20"/>
          <w:szCs w:val="20"/>
        </w:rPr>
        <w:t>,</w:t>
      </w:r>
      <w:r w:rsidR="00183022" w:rsidRPr="0027742E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27742E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27742E">
        <w:rPr>
          <w:rFonts w:ascii="Times New Roman" w:hAnsi="Times New Roman"/>
          <w:sz w:val="20"/>
          <w:szCs w:val="20"/>
        </w:rPr>
        <w:t>АО</w:t>
      </w:r>
      <w:r w:rsidRPr="0027742E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27742E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27742E">
        <w:rPr>
          <w:rFonts w:ascii="Times New Roman" w:hAnsi="Times New Roman"/>
          <w:sz w:val="20"/>
          <w:szCs w:val="20"/>
        </w:rPr>
        <w:t xml:space="preserve">. </w:t>
      </w:r>
    </w:p>
    <w:p w:rsidR="00093CAE" w:rsidRPr="0027742E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27742E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27742E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69460E" w:rsidRDefault="0069460E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485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75"/>
        <w:gridCol w:w="1163"/>
        <w:gridCol w:w="1418"/>
        <w:gridCol w:w="2835"/>
        <w:gridCol w:w="850"/>
        <w:gridCol w:w="851"/>
        <w:gridCol w:w="1134"/>
        <w:gridCol w:w="1559"/>
      </w:tblGrid>
      <w:tr w:rsidR="0069460E" w:rsidRPr="0069460E" w:rsidTr="00472500">
        <w:trPr>
          <w:trHeight w:val="5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№ лота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Клон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Краткая характеристика (описание)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ALK/Р80  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5A4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ALK/P80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Tris-EDTA Buffer 10X pH9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111 430,00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111 430,00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Alpha-Fetoprotein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EP209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Alpha-Fetoprotein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Bcl-2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EP36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Bcl-2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BOB-1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SP92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BOB-1готовые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Carcinoembryonic Antigen (CEAm)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COL-1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Carcinoembryonic Antigen (CEAm)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EP117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CD13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CD138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EP201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Моноклональные кроличьи антитела к CD138 готовые к применению, адаптированные к системе детекции Master Polymer Plus Detection System (Peroxidase) (Incl. DAB Chromogen), во флаконах по 3 мл рассчитанных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SP110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CD19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123 650,00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123 650,00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CD1a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EP80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CD1a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EP222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CD2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2G9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CD21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CD31/PECAM-1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JC/70A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CD31/PECAM-1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02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PWS44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CD33 готовые к применению, адаптированные к системе детекции Master Polymer Plus Detection System , рассчитаны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258 090,00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258 090,00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38C03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CD38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EP204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CD4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16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CD56/NCAM-1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123C3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CD56/NCAM-1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EP132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CD7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SP16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CD8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CD99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Chromogranin 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LK2H10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Chromogranin A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Cytokeratin 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BA17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Cytokeratin 19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Cytokeratin 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Cytokeratin 5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74 780,00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74 780,00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Cytokeratin 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OVTL 12/30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Cytokeratin 7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Factor VIII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Polyclonal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Поликлональные кроличьи антитела к Factor VIII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25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Glut 1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Polyclonal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Поликлональные кроличьи антитела к Glut 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Glycophorin 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JC159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Glycophorin A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Glypican 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1G12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Glypican 3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Granzyme 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GrB-7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Granzyme B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93 090,00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93 090,00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HCG (Chorionic Gonadotropin)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Polyclonal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Поликлональные кроличьи антитела к HCG (Chorionic Gonadotropin)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47 260,00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47 260,00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INI1 (BAF47/SNF5)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25/BAF47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INI1 (BAF47/SNF5)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111 430,00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111 430,00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Langerin/CD207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EPR15863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Langerin/CD207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Tris-EDTA Buffer 10X pH9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MDm2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IF2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Mdm2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253 510,00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253 510,00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Melanoma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HMB45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Моноклональные мышиные антитела к Melanoma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MUM1/IRF4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MUM1p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MUM1/IRF4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111 430,00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111 430,00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MyoD1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EP212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MyoD1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Myoglobin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Polyclonal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Поликлональные кроличьи антитела к Myoglobin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47 260,00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47 260,00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Oct3/4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C-10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Oct3/4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Placental Alkaline Phosphatase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Placental Alkaline Phosphatase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S100 Protein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4C4.9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S100 Protein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112 860,00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SALL 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EE-30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SALL4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SATB2 (DNA-Binding Protein SATB2)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EP281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SATB2 (DNA-Binding Protein SATB2)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42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TLE1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1F5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TLE1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223 280,00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223 280,00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WT-1 (Wilms tumor)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6F-H2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Wilms tumor (WT-1)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Bcl-6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LN22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Bcl-6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CD23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CD57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NK1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CD57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Cyclin D1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Cyclin D1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56C6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CD10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CD117 / C-KIT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CD117 / C-KIT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MMA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CD15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125 060,00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51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BER-H2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CD30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137 300,00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COCTEL 2B11&amp;PD7/26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CD45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EP77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CD5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137 300,00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KP-1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CD68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CD79a/MB-1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SP18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CD79a/MB-1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125 060,00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Cytokeratin AE1/AE3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AE1/AE3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Cytokeratin AE1/AE3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Desmin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Desmin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137 300,00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Epithelial Membrane Antigen (EMA)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E29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Epithelial Membrane Antigen (EMA)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FLI1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G146-222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FLI1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125 060,00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60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Myogenin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EP162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Myogenin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125 060,00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Neuronal Specific Enolase (NSE)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Polyclonal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Поликлональные кроличьи антитела к Neuronal Specific Enolase (NSE)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Pax-5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MX017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Pax-5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112 860,00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Synaptophysin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EP158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Synaptophysin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125 060,00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TDT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EP266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TDT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Vimentin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Vimentin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CD42b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42C01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CD42b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169 290,00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CD71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10F11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CD71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74 780,00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224 340,00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Myeloperoxidase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Polyclonal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Поликлональные кроличьи антитела к Myeloperoxidase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47 260,00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141 780,00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69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L26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CD20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EP41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CD3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205 950,00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QB-END/10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CD34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169 290,00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KI67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KI 67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331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Система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детекции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Master Polymer Plus Detection System (Peroxidase) (Incl.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DAB Chromogen)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Master Polymer Plus Detection System (Peroxidase) (Incl.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DAB Chromogen) во флаконах по 125 мл рассчитанных на 1250 тестов состоит из: 1.Peroxidase Blocking Reagent - пероксидазный блокирующий реагент: готов к использованию. 2.Primary Antibodies Amplifier Master - основной усилитель первичных антител (усилитель сигнала, совместимый с первичными антителами мыши и кролика): готов к использованию. 3.Master Polymer Plus HRP - микрополимер, состоящий из комбинации молекул конъюгированного вторичного антитела и пероксидазы, который распознает первичные антитела мыши и кролика: готов к использованию. 4.DAB Substrate Buffer - буфер субстрата DAB: готов к использованию. 5.DAB Chromogen Concentrate - концентрат хромогенного DAB: концентрированный раствор. 6.DAB enhancer - усилитель DAB: готов к использованию.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###########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1 214 670,00   </w:t>
            </w:r>
          </w:p>
        </w:tc>
      </w:tr>
      <w:tr w:rsidR="0069460E" w:rsidRPr="0069460E" w:rsidTr="00472500">
        <w:trPr>
          <w:trHeight w:val="5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Буферный раствор TBS Tween 20 Buffer 10X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TBS Tween 20 Buffer 10X во флаконах по 1000 мл рассчитанных на 100 тестов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39 170,00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391 700,00   </w:t>
            </w:r>
          </w:p>
        </w:tc>
      </w:tr>
      <w:tr w:rsidR="0069460E" w:rsidRPr="0069460E" w:rsidTr="00472500">
        <w:trPr>
          <w:trHeight w:val="5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Буферный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раствор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Citrate Buffer 10X pH6 (PT Module)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Citrate Buffer 10X pH6 (PT Module) во флаконах по 1000 мл рассчитанных на 150 тестов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53 210,00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53 210,00   </w:t>
            </w:r>
          </w:p>
        </w:tc>
      </w:tr>
      <w:tr w:rsidR="0069460E" w:rsidRPr="0069460E" w:rsidTr="00472500">
        <w:trPr>
          <w:trHeight w:val="5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Буферный раствор EDTA Buffer 10X pH8 (PT Module)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EDTA Buffer 10X pH8 (PT Module) во флаконах по 1000 мл рассчитанных на 150 тестов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53 210,00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53 210,00   </w:t>
            </w:r>
          </w:p>
        </w:tc>
      </w:tr>
      <w:tr w:rsidR="0069460E" w:rsidRPr="0069460E" w:rsidTr="00472500">
        <w:trPr>
          <w:trHeight w:val="51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Буферный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раствор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Tris-EDTA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lastRenderedPageBreak/>
              <w:t>Buffer 10X pH9 (PT Module)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lastRenderedPageBreak/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Tris-EDTA Buffer 10X pH9 (PT Module) во флаконах по 1000 мл рассчитанных на 150 тестов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53 210,00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53 210,00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Calretinin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SP13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Calretinin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Beta Catenin-1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EP35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Beta Catenin-1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Epstein-Barr Virus / LMP1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CS1-CS4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Epstein-Barr Virus / LMP1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Smooth Muscle Actin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1A4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Smooth Muscle Actin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65 650,00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65 650,00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Actin, Muscle Specific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HHF35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Actin, Muscle Specific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Caldesmon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H-CALD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Caldesmon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Calponin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EP63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кроличьи антитела к Calponin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CD61/GP-IIIa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2F2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CD61/GP-IIIa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74 780,00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74 780,00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86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Cdk4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DCS-35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Cdk4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Citrate Buffer 10X pH6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56 430,00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56 430,00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87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Cytomegalovirus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DDG9/CCH2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Cytomegalovirus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74 780,00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74 780,00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88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Fascin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FCN01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Fascin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89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>Heptaocyte Specific Antigen (Hep Par 1)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OCH1E5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Heptaocyte Specific Antigen (Hep Par 1)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62 530,00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62 530,00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Inhibin Alpha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Inhibin Alpha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123 650,00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123 650,00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91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Podoplanin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D2-40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Podoplanin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141 790,00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141 790,00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Retinoblastoma/pRb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1F8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 мышиные антитела к Retinoblastoma/pRb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68 650,00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68 650,00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SOX 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val="en-US" w:eastAsia="ru-RU"/>
              </w:rPr>
              <w:t xml:space="preserve"> ZM50 also known as MRQ-58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Моноклональные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мышиные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антитела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SOX 11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готовые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применению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,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адаптированные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системе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детекции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val="en-US" w:eastAsia="ru-RU"/>
              </w:rPr>
              <w:t xml:space="preserve"> Master Polymer Plus Detection System (Peroxidase) (Incl.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DAB Chromogen), во флаконах по 3 мл рассчитанных на 30 тестов, c использованием 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111 430,00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111 430,00   </w:t>
            </w:r>
          </w:p>
        </w:tc>
      </w:tr>
      <w:tr w:rsidR="0069460E" w:rsidRPr="0069460E" w:rsidTr="00472500">
        <w:trPr>
          <w:trHeight w:val="127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94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Villin-1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CWWB1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Моноклональные мышиные антитела к Villin-1 готовые к применению, адаптированные к системе детекции Master Polymer Plus Detection System (Peroxidase) (Incl. DAB Chromogen), во флаконах по 3 мл рассчитанных на 30 тестов, c использованием </w:t>
            </w: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EDTA Buffer 10X pH8 (PT Module)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шт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47 260,00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 47 260,00   </w:t>
            </w:r>
          </w:p>
        </w:tc>
      </w:tr>
      <w:tr w:rsidR="0069460E" w:rsidRPr="0069460E" w:rsidTr="00472500">
        <w:trPr>
          <w:trHeight w:val="493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95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Стекла предметные Superfrost Plus с адгезивным покрытием 25х75х1 мм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Стекла предметные Superfrost Plus с адгезивным покрытием 25х75х1 мм в упаковках по 72 шт предназначены для приготовления, исследования и хранения препаратов при проведении иммуногистохимических и цитологических исследований. Возможность работы с формалин фиксированными, замороженными тканевыми срезами и цитологическими препаратами. Нанесенный постоянный положительный электрический заряд, электростатически притягивающий препараты и образующий ковалентные связи между препаратом и стеклом. Отсутствие необходимости использования специальных адгезивов и белковых покрытий при работе с тканевыми срезами и цитологическими образцами. Класс прозрачности стекла: «Экстра». Состав сырья: диоксид кремния: не более 72,2%; оксид натрия: не более 14,3%; оксид калия: около 1,2%; оксид кальция: до 6,4%; оксид магния: от 4,3%; оксид алюминия: не более 1,2%; оксид железа: не менее 0,03%; триоксид серы: до 0,3%. Наличие высоких оптических свойств и однородность. Наличие высокой устойчивости к температурному воздействию и влиянию агрессивных химических веществ и ферментов. Поле для записи белого крашеного цвета, нанесенное с одной стороны стекла. Размер 25 мм x 75 мм, толщина 1 мм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14700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     147 000,00   </w:t>
            </w:r>
          </w:p>
        </w:tc>
      </w:tr>
      <w:tr w:rsidR="0069460E" w:rsidRPr="0069460E" w:rsidTr="00472500">
        <w:trPr>
          <w:trHeight w:val="255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9460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9460E" w:rsidRPr="0069460E" w:rsidRDefault="0069460E" w:rsidP="0069460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9460E" w:rsidRPr="0069460E" w:rsidRDefault="0069460E" w:rsidP="0069460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9460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  9 658 780,00   </w:t>
            </w:r>
          </w:p>
        </w:tc>
      </w:tr>
    </w:tbl>
    <w:p w:rsidR="0069460E" w:rsidRDefault="0069460E" w:rsidP="0069460E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9460E" w:rsidRPr="0027742E" w:rsidRDefault="0069460E" w:rsidP="0069460E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B501F" w:rsidRPr="005F6128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0205D3" w:rsidRPr="0027742E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27742E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851"/>
        <w:gridCol w:w="5354"/>
        <w:gridCol w:w="4109"/>
      </w:tblGrid>
      <w:tr w:rsidR="00A47A84" w:rsidRPr="0027742E" w:rsidTr="00EF03C4">
        <w:tc>
          <w:tcPr>
            <w:tcW w:w="851" w:type="dxa"/>
            <w:vAlign w:val="center"/>
          </w:tcPr>
          <w:p w:rsidR="007B01F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п/п</w:t>
            </w:r>
          </w:p>
        </w:tc>
        <w:tc>
          <w:tcPr>
            <w:tcW w:w="5354" w:type="dxa"/>
            <w:vAlign w:val="center"/>
          </w:tcPr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27742E" w:rsidTr="00B9345D">
        <w:trPr>
          <w:trHeight w:val="730"/>
        </w:trPr>
        <w:tc>
          <w:tcPr>
            <w:tcW w:w="851" w:type="dxa"/>
            <w:vAlign w:val="center"/>
          </w:tcPr>
          <w:p w:rsidR="00926BC8" w:rsidRPr="0027742E" w:rsidRDefault="00926BC8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926BC8" w:rsidRPr="0027742E" w:rsidRDefault="005F6128" w:rsidP="00472500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</w:t>
            </w:r>
            <w:r w:rsidR="004A79BA"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"</w:t>
            </w:r>
            <w:r w:rsidR="0047250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Карл Цейсс</w:t>
            </w:r>
            <w:r w:rsidR="004A79BA"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26BC8" w:rsidRPr="0027742E" w:rsidRDefault="005F6128" w:rsidP="0047250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472500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7A124E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472500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FB48DF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205D3" w:rsidRPr="0027742E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0205D3" w:rsidRPr="0027742E" w:rsidRDefault="00345EF4" w:rsidP="005F6128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27742E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1"/>
        <w:gridCol w:w="2978"/>
      </w:tblGrid>
      <w:tr w:rsidR="005D1F0F" w:rsidRPr="0027742E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27742E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742E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27742E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27742E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40224" w:rsidRPr="0027742E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472500" w:rsidP="002402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</w:t>
            </w: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"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Карл Цейсс</w:t>
            </w: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B9345D" w:rsidP="004725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r w:rsidR="00472500">
              <w:rPr>
                <w:rFonts w:ascii="Times New Roman" w:hAnsi="Times New Roman"/>
                <w:sz w:val="20"/>
                <w:szCs w:val="20"/>
              </w:rPr>
              <w:t>Алматы, ул Масанчи 78, 5 этаж, офис 501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B9345D" w:rsidP="002402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730423" w:rsidRDefault="0073042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B01F4" w:rsidRPr="0027742E" w:rsidRDefault="00D50595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7B39E8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472500">
        <w:rPr>
          <w:rFonts w:ascii="Times New Roman" w:eastAsia="Times New Roman" w:hAnsi="Times New Roman"/>
          <w:b/>
          <w:sz w:val="20"/>
          <w:szCs w:val="20"/>
          <w:lang w:eastAsia="ru-RU"/>
        </w:rPr>
        <w:t>8</w:t>
      </w:r>
      <w:bookmarkStart w:id="0" w:name="_GoBack"/>
      <w:bookmarkEnd w:id="0"/>
      <w:r w:rsidR="00093CAE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27742E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</w:t>
      </w:r>
    </w:p>
    <w:sectPr w:rsidR="007B01F4" w:rsidRPr="0027742E" w:rsidSect="00472500">
      <w:footerReference w:type="default" r:id="rId8"/>
      <w:pgSz w:w="11906" w:h="16838"/>
      <w:pgMar w:top="426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128" w:rsidRDefault="005F6128">
      <w:pPr>
        <w:spacing w:after="0" w:line="240" w:lineRule="auto"/>
      </w:pPr>
      <w:r>
        <w:separator/>
      </w:r>
    </w:p>
  </w:endnote>
  <w:endnote w:type="continuationSeparator" w:id="0">
    <w:p w:rsidR="005F6128" w:rsidRDefault="005F61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6128" w:rsidRDefault="005F6128">
    <w:pPr>
      <w:pStyle w:val="a5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472500">
      <w:rPr>
        <w:noProof/>
      </w:rPr>
      <w:t>12</w:t>
    </w:r>
    <w:r>
      <w:rPr>
        <w:noProof/>
      </w:rPr>
      <w:fldChar w:fldCharType="end"/>
    </w:r>
  </w:p>
  <w:p w:rsidR="005F6128" w:rsidRDefault="005F612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128" w:rsidRDefault="005F6128">
      <w:pPr>
        <w:spacing w:after="0" w:line="240" w:lineRule="auto"/>
      </w:pPr>
      <w:r>
        <w:separator/>
      </w:r>
    </w:p>
  </w:footnote>
  <w:footnote w:type="continuationSeparator" w:id="0">
    <w:p w:rsidR="005F6128" w:rsidRDefault="005F61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500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6128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60E"/>
    <w:rsid w:val="00694806"/>
    <w:rsid w:val="006A0886"/>
    <w:rsid w:val="006A1148"/>
    <w:rsid w:val="006A4B06"/>
    <w:rsid w:val="006A6E61"/>
    <w:rsid w:val="006B1BA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0679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E7729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07E73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5D"/>
    <w:rsid w:val="00B93491"/>
    <w:rsid w:val="00B951D4"/>
    <w:rsid w:val="00B96A4B"/>
    <w:rsid w:val="00B96D87"/>
    <w:rsid w:val="00B97E6B"/>
    <w:rsid w:val="00BA5854"/>
    <w:rsid w:val="00BA64BB"/>
    <w:rsid w:val="00BA7F96"/>
    <w:rsid w:val="00BB2A12"/>
    <w:rsid w:val="00BB4A0A"/>
    <w:rsid w:val="00BB5719"/>
    <w:rsid w:val="00BB5B26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B48D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D3475"/>
  <w15:docId w15:val="{1F952BD7-E7A1-490D-86EF-44FDBF72D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0">
    <w:name w:val="msonormal"/>
    <w:basedOn w:val="a"/>
    <w:rsid w:val="006946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DCA6B9-B4DA-4D58-B2CB-C257B0217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12</Pages>
  <Words>5086</Words>
  <Characters>28995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User001</cp:lastModifiedBy>
  <cp:revision>6</cp:revision>
  <cp:lastPrinted>2020-07-29T06:36:00Z</cp:lastPrinted>
  <dcterms:created xsi:type="dcterms:W3CDTF">2020-07-29T06:35:00Z</dcterms:created>
  <dcterms:modified xsi:type="dcterms:W3CDTF">2020-08-17T03:02:00Z</dcterms:modified>
</cp:coreProperties>
</file>