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E0C3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E0C3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3E0C3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3E0C3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3E0C3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3E0C3D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3E0C3D">
        <w:rPr>
          <w:rFonts w:ascii="Times New Roman" w:hAnsi="Times New Roman"/>
          <w:b/>
          <w:sz w:val="20"/>
          <w:szCs w:val="20"/>
        </w:rPr>
        <w:t>№</w:t>
      </w:r>
      <w:r w:rsidR="007B39E8" w:rsidRPr="003E0C3D">
        <w:rPr>
          <w:rFonts w:ascii="Times New Roman" w:hAnsi="Times New Roman"/>
          <w:b/>
          <w:sz w:val="20"/>
          <w:szCs w:val="20"/>
        </w:rPr>
        <w:t>6</w:t>
      </w:r>
      <w:r w:rsidR="006E02B3">
        <w:rPr>
          <w:rFonts w:ascii="Times New Roman" w:hAnsi="Times New Roman"/>
          <w:b/>
          <w:sz w:val="20"/>
          <w:szCs w:val="20"/>
        </w:rPr>
        <w:t>7</w:t>
      </w:r>
      <w:r w:rsidR="003471A0" w:rsidRPr="003E0C3D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3E0C3D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E0C3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3E0C3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3E0C3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E0C3D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F612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3054B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 w:rsidR="005F612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057CCC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3E0C3D" w:rsidRDefault="00796578" w:rsidP="005F6128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5F612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491A8E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5F6128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августа</w:t>
            </w:r>
            <w:r w:rsidR="00F67D66" w:rsidRPr="003E0C3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3E0C3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3E0C3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3E0C3D">
        <w:rPr>
          <w:rFonts w:ascii="Times New Roman" w:hAnsi="Times New Roman"/>
          <w:sz w:val="20"/>
          <w:szCs w:val="20"/>
        </w:rPr>
        <w:t xml:space="preserve"> </w:t>
      </w:r>
      <w:r w:rsidR="00C72935" w:rsidRPr="003E0C3D">
        <w:rPr>
          <w:rFonts w:ascii="Times New Roman" w:hAnsi="Times New Roman"/>
          <w:sz w:val="20"/>
          <w:szCs w:val="20"/>
        </w:rPr>
        <w:t>АО</w:t>
      </w:r>
      <w:r w:rsidR="00183022" w:rsidRPr="003E0C3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3E0C3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3E0C3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3E0C3D">
        <w:rPr>
          <w:rFonts w:ascii="Times New Roman" w:hAnsi="Times New Roman"/>
          <w:sz w:val="20"/>
          <w:szCs w:val="20"/>
        </w:rPr>
        <w:t>На основании</w:t>
      </w:r>
      <w:r w:rsidR="00183022" w:rsidRPr="003E0C3D">
        <w:rPr>
          <w:rFonts w:ascii="Times New Roman" w:hAnsi="Times New Roman"/>
          <w:sz w:val="20"/>
          <w:szCs w:val="20"/>
        </w:rPr>
        <w:t xml:space="preserve"> </w:t>
      </w:r>
      <w:r w:rsidR="00BF7B87" w:rsidRPr="003E0C3D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3E0C3D">
        <w:rPr>
          <w:rFonts w:ascii="Times New Roman" w:hAnsi="Times New Roman"/>
          <w:sz w:val="20"/>
          <w:szCs w:val="20"/>
        </w:rPr>
        <w:t>,</w:t>
      </w:r>
      <w:r w:rsidR="00183022" w:rsidRPr="003E0C3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3E0C3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3E0C3D">
        <w:rPr>
          <w:rFonts w:ascii="Times New Roman" w:hAnsi="Times New Roman"/>
          <w:sz w:val="20"/>
          <w:szCs w:val="20"/>
        </w:rPr>
        <w:t>АО</w:t>
      </w:r>
      <w:r w:rsidRPr="003E0C3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3E0C3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3E0C3D">
        <w:rPr>
          <w:rFonts w:ascii="Times New Roman" w:hAnsi="Times New Roman"/>
          <w:sz w:val="20"/>
          <w:szCs w:val="20"/>
        </w:rPr>
        <w:t xml:space="preserve">. </w:t>
      </w:r>
    </w:p>
    <w:p w:rsidR="00093CAE" w:rsidRPr="003E0C3D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Pr="003E0C3D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3E0C3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209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0"/>
        <w:gridCol w:w="1753"/>
        <w:gridCol w:w="3828"/>
        <w:gridCol w:w="708"/>
        <w:gridCol w:w="709"/>
        <w:gridCol w:w="1134"/>
        <w:gridCol w:w="1557"/>
      </w:tblGrid>
      <w:tr w:rsidR="005F6128" w:rsidRPr="003E0C3D" w:rsidTr="003E0C3D">
        <w:trPr>
          <w:trHeight w:val="255"/>
        </w:trPr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753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828" w:type="dxa"/>
            <w:shd w:val="clear" w:color="000000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Техническое</w:t>
            </w:r>
            <w:proofErr w:type="gramEnd"/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характеристика</w:t>
            </w:r>
          </w:p>
        </w:tc>
        <w:tc>
          <w:tcPr>
            <w:tcW w:w="708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Ед. </w:t>
            </w:r>
            <w:proofErr w:type="spellStart"/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709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Цена  </w:t>
            </w:r>
          </w:p>
        </w:tc>
        <w:tc>
          <w:tcPr>
            <w:tcW w:w="1557" w:type="dxa"/>
            <w:shd w:val="clear" w:color="000000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Сумма, в тенге </w:t>
            </w:r>
          </w:p>
        </w:tc>
      </w:tr>
      <w:tr w:rsidR="005F6128" w:rsidRPr="003E0C3D" w:rsidTr="003E0C3D">
        <w:trPr>
          <w:trHeight w:val="1830"/>
        </w:trPr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53" w:type="dxa"/>
            <w:shd w:val="clear" w:color="FFFFFF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Система для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лейкафереза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Spectra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Optia</w:t>
            </w:r>
            <w:proofErr w:type="spellEnd"/>
          </w:p>
        </w:tc>
        <w:tc>
          <w:tcPr>
            <w:tcW w:w="3828" w:type="dxa"/>
            <w:shd w:val="clear" w:color="FFFFFF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Комплект для сбора предназначен для использования в сепараторе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Spectra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Optia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Магистрали и их различные компоненты выполнены из поливинилхлорида. Набор расходного материала аппарата для сепарации компонентов крови позволяет проводить в автоматическом режиме сбор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мононуклеаров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 Комплект состоит из 3 мешков, 1 мешка для плазмы, 1 мешка для сбора и 1 вентилируемого меша. Объем мешков составляет: 1 литр для мешка для плазмы и 1 литр для мешка для сбора. Этот комплект подключается к донору с помощью иглы 17-ого диаметра.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924050" cy="0"/>
                  <wp:effectExtent l="0" t="0" r="0" b="9525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proofErr w:type="spellStart"/>
            <w:proofErr w:type="gramStart"/>
            <w:r w:rsidR="003E0C3D"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123 000,00</w:t>
            </w:r>
          </w:p>
        </w:tc>
        <w:tc>
          <w:tcPr>
            <w:tcW w:w="1557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1 476 000,000</w:t>
            </w:r>
          </w:p>
        </w:tc>
      </w:tr>
      <w:tr w:rsidR="005F6128" w:rsidRPr="003E0C3D" w:rsidTr="003E0C3D">
        <w:trPr>
          <w:trHeight w:val="255"/>
        </w:trPr>
        <w:tc>
          <w:tcPr>
            <w:tcW w:w="520" w:type="dxa"/>
            <w:vMerge w:val="restart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53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реагентов СD20 PE-Cy7 для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Цитофлуориметра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BD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FACSCanto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тм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 проточный</w:t>
            </w:r>
          </w:p>
        </w:tc>
        <w:tc>
          <w:tcPr>
            <w:tcW w:w="3828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реагентов содержащих антитела к CD20 клон L27 , реактивные к человеку, меченые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флуорохромом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PE-Сy7 для определения клеток,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экспрессирующих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CD20, для анализа на проточном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цитофлуориметре</w:t>
            </w:r>
            <w:proofErr w:type="spellEnd"/>
            <w:proofErr w:type="gram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gram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invitro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диагностики. На 100 тестов.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упак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339 290,00</w:t>
            </w:r>
          </w:p>
        </w:tc>
        <w:tc>
          <w:tcPr>
            <w:tcW w:w="1557" w:type="dxa"/>
            <w:vMerge w:val="restart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339 290,000</w:t>
            </w:r>
          </w:p>
        </w:tc>
      </w:tr>
      <w:tr w:rsidR="005F6128" w:rsidRPr="003E0C3D" w:rsidTr="003E0C3D">
        <w:trPr>
          <w:trHeight w:val="615"/>
        </w:trPr>
        <w:tc>
          <w:tcPr>
            <w:tcW w:w="520" w:type="dxa"/>
            <w:vMerge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53" w:type="dxa"/>
            <w:vMerge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vMerge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7" w:type="dxa"/>
            <w:vMerge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5F6128" w:rsidRPr="003E0C3D" w:rsidTr="003E0C3D">
        <w:trPr>
          <w:trHeight w:val="1650"/>
        </w:trPr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53" w:type="dxa"/>
            <w:shd w:val="clear" w:color="auto" w:fill="auto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реагентов CD38 PE-Cy7 из комплекта 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Цитофлуориметр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BD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FACSCantoтм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 проточный (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Becton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Dickinson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and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Company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BD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Biosciences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США</w:t>
            </w:r>
            <w:proofErr w:type="gram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)</w:t>
            </w:r>
            <w:proofErr w:type="gram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реагентов содержащих антитела к CD38 клон HB7, реактивные к человеку, меченые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флуорохромом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PE-Сy7 для определения клеток,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экспрессирующих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CD38, для анализа на проточном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цитофлуориметре</w:t>
            </w:r>
            <w:proofErr w:type="spellEnd"/>
            <w:proofErr w:type="gram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gram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</w:t>
            </w: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invitro</w:t>
            </w:r>
            <w:proofErr w:type="spellEnd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диагностики. На 100 тестов.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упак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339 290,00</w:t>
            </w:r>
          </w:p>
        </w:tc>
        <w:tc>
          <w:tcPr>
            <w:tcW w:w="1557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339 290,000</w:t>
            </w:r>
          </w:p>
        </w:tc>
      </w:tr>
      <w:tr w:rsidR="005F6128" w:rsidRPr="003E0C3D" w:rsidTr="003E0C3D">
        <w:trPr>
          <w:trHeight w:val="255"/>
        </w:trPr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53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3828" w:type="dxa"/>
            <w:shd w:val="clear" w:color="000000" w:fill="FFFFFF"/>
            <w:vAlign w:val="center"/>
            <w:hideMark/>
          </w:tcPr>
          <w:p w:rsidR="005F6128" w:rsidRPr="003E0C3D" w:rsidRDefault="005F6128" w:rsidP="005F61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7" w:type="dxa"/>
            <w:shd w:val="clear" w:color="000000" w:fill="FFFFFF"/>
            <w:noWrap/>
            <w:vAlign w:val="center"/>
            <w:hideMark/>
          </w:tcPr>
          <w:p w:rsidR="005F6128" w:rsidRPr="003E0C3D" w:rsidRDefault="005F6128" w:rsidP="003E0C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C3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2 493 870,000</w:t>
            </w:r>
          </w:p>
        </w:tc>
      </w:tr>
    </w:tbl>
    <w:p w:rsidR="005B501F" w:rsidRPr="003E0C3D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3E0C3D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3E0C3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3E0C3D" w:rsidTr="00EF03C4">
        <w:tc>
          <w:tcPr>
            <w:tcW w:w="851" w:type="dxa"/>
            <w:vAlign w:val="center"/>
          </w:tcPr>
          <w:p w:rsidR="007B01F4" w:rsidRPr="003E0C3D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3E0C3D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3E0C3D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3E0C3D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3E0C3D" w:rsidTr="003E0C3D">
        <w:trPr>
          <w:trHeight w:val="486"/>
        </w:trPr>
        <w:tc>
          <w:tcPr>
            <w:tcW w:w="851" w:type="dxa"/>
            <w:vAlign w:val="center"/>
          </w:tcPr>
          <w:p w:rsidR="00926BC8" w:rsidRPr="003E0C3D" w:rsidRDefault="00926BC8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3E0C3D" w:rsidRDefault="005F6128" w:rsidP="005F612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="004A79BA"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proofErr w:type="spellStart"/>
            <w:r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Оптоник</w:t>
            </w:r>
            <w:proofErr w:type="spellEnd"/>
            <w:r w:rsidR="004A79BA"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3E0C3D" w:rsidRDefault="005F6128" w:rsidP="005F612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7A124E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C75312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C75312"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FB48DF"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A79BA" w:rsidRPr="003E0C3D" w:rsidTr="00FB48DF">
        <w:trPr>
          <w:trHeight w:val="384"/>
        </w:trPr>
        <w:tc>
          <w:tcPr>
            <w:tcW w:w="851" w:type="dxa"/>
            <w:vAlign w:val="center"/>
          </w:tcPr>
          <w:p w:rsidR="004A79BA" w:rsidRPr="003E0C3D" w:rsidRDefault="004A79BA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54" w:type="dxa"/>
            <w:vAlign w:val="center"/>
          </w:tcPr>
          <w:p w:rsidR="00FB48DF" w:rsidRPr="003E0C3D" w:rsidRDefault="00FB48DF" w:rsidP="00FB48D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ТОО </w:t>
            </w:r>
            <w:r w:rsidR="005F6128"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НПФ </w:t>
            </w:r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  <w:bookmarkStart w:id="0" w:name="_GoBack"/>
            <w:bookmarkEnd w:id="0"/>
            <w:proofErr w:type="spellStart"/>
            <w:r w:rsidR="005F6128"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Медилэнд</w:t>
            </w:r>
            <w:proofErr w:type="spellEnd"/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</w:p>
          <w:p w:rsidR="004A79BA" w:rsidRPr="003E0C3D" w:rsidRDefault="004A79BA" w:rsidP="00FB48D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09" w:type="dxa"/>
            <w:vAlign w:val="center"/>
          </w:tcPr>
          <w:p w:rsidR="004A79BA" w:rsidRPr="003E0C3D" w:rsidRDefault="005F6128" w:rsidP="005F612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</w:t>
            </w:r>
            <w:r w:rsidR="00FB48DF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FB48DF"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.2020 г.          1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:35</w:t>
            </w:r>
            <w:r w:rsidR="00FB48DF"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3E0C3D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3E0C3D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3E0C3D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3E0C3D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3E0C3D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3E0C3D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3E0C3D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3E0C3D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E0C3D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3E0C3D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3E0C3D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E0C3D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40224" w:rsidRPr="003E0C3D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B9345D" w:rsidP="002402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 "</w:t>
            </w:r>
            <w:proofErr w:type="spellStart"/>
            <w:r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Оптоник</w:t>
            </w:r>
            <w:proofErr w:type="spellEnd"/>
            <w:r w:rsidRPr="003E0C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B9345D" w:rsidP="00B9345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sz w:val="20"/>
                <w:szCs w:val="20"/>
              </w:rPr>
              <w:t>г. Нурсултан</w:t>
            </w:r>
            <w:r w:rsidR="00240224" w:rsidRPr="003E0C3D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Керей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Жанибек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хандар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>, дом 5, н.п. 47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B9345D" w:rsidP="002402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E0C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1 476 000,00</w:t>
            </w:r>
          </w:p>
        </w:tc>
      </w:tr>
      <w:tr w:rsidR="00240224" w:rsidRPr="003E0C3D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45D" w:rsidRPr="003E0C3D" w:rsidRDefault="00B9345D" w:rsidP="00B9345D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НПФ "</w:t>
            </w:r>
            <w:proofErr w:type="spellStart"/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Медилэнд</w:t>
            </w:r>
            <w:proofErr w:type="spellEnd"/>
            <w:r w:rsidRPr="003E0C3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</w:p>
          <w:p w:rsidR="00240224" w:rsidRPr="003E0C3D" w:rsidRDefault="00240224" w:rsidP="0024022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240224" w:rsidP="00B9345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3E0C3D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3E0C3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B9345D" w:rsidRPr="003E0C3D">
              <w:rPr>
                <w:rFonts w:ascii="Times New Roman" w:hAnsi="Times New Roman"/>
                <w:sz w:val="20"/>
                <w:szCs w:val="20"/>
              </w:rPr>
              <w:t xml:space="preserve">пр. </w:t>
            </w:r>
            <w:proofErr w:type="spellStart"/>
            <w:r w:rsidR="00B9345D" w:rsidRPr="003E0C3D">
              <w:rPr>
                <w:rFonts w:ascii="Times New Roman" w:hAnsi="Times New Roman"/>
                <w:sz w:val="20"/>
                <w:szCs w:val="20"/>
              </w:rPr>
              <w:t>Райымбека</w:t>
            </w:r>
            <w:proofErr w:type="spellEnd"/>
            <w:r w:rsidR="00B9345D" w:rsidRPr="003E0C3D">
              <w:rPr>
                <w:rFonts w:ascii="Times New Roman" w:hAnsi="Times New Roman"/>
                <w:sz w:val="20"/>
                <w:szCs w:val="20"/>
              </w:rPr>
              <w:t xml:space="preserve"> 417А, н.п.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3E0C3D" w:rsidRDefault="00B9345D" w:rsidP="0024022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678 590,</w:t>
            </w:r>
            <w:r w:rsidR="00240224" w:rsidRPr="003E0C3D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</w:p>
        </w:tc>
      </w:tr>
    </w:tbl>
    <w:p w:rsidR="00730423" w:rsidRPr="003E0C3D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3E0C3D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B9345D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7</w:t>
      </w:r>
      <w:r w:rsidR="00093CAE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3E0C3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3E0C3D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3E0C3D" w:rsidSect="00237A98">
      <w:footerReference w:type="default" r:id="rId9"/>
      <w:pgSz w:w="11906" w:h="16838"/>
      <w:pgMar w:top="426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128" w:rsidRDefault="005F6128">
      <w:pPr>
        <w:spacing w:after="0" w:line="240" w:lineRule="auto"/>
      </w:pPr>
      <w:r>
        <w:separator/>
      </w:r>
    </w:p>
  </w:endnote>
  <w:endnote w:type="continuationSeparator" w:id="1">
    <w:p w:rsidR="005F6128" w:rsidRDefault="005F6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128" w:rsidRDefault="00F12BB7">
    <w:pPr>
      <w:pStyle w:val="a5"/>
      <w:jc w:val="center"/>
    </w:pPr>
    <w:r>
      <w:rPr>
        <w:noProof/>
      </w:rPr>
      <w:fldChar w:fldCharType="begin"/>
    </w:r>
    <w:r w:rsidR="005F6128">
      <w:rPr>
        <w:noProof/>
      </w:rPr>
      <w:instrText xml:space="preserve"> PAGE   \* MERGEFORMAT </w:instrText>
    </w:r>
    <w:r>
      <w:rPr>
        <w:noProof/>
      </w:rPr>
      <w:fldChar w:fldCharType="separate"/>
    </w:r>
    <w:r w:rsidR="006E02B3">
      <w:rPr>
        <w:noProof/>
      </w:rPr>
      <w:t>1</w:t>
    </w:r>
    <w:r>
      <w:rPr>
        <w:noProof/>
      </w:rPr>
      <w:fldChar w:fldCharType="end"/>
    </w:r>
  </w:p>
  <w:p w:rsidR="005F6128" w:rsidRDefault="005F612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128" w:rsidRDefault="005F6128">
      <w:pPr>
        <w:spacing w:after="0" w:line="240" w:lineRule="auto"/>
      </w:pPr>
      <w:r>
        <w:separator/>
      </w:r>
    </w:p>
  </w:footnote>
  <w:footnote w:type="continuationSeparator" w:id="1">
    <w:p w:rsidR="005F6128" w:rsidRDefault="005F61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0C3D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1BA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2B3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2BB7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A666-FCE8-467F-A4A9-1872C547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2020-07-29T06:36:00Z</cp:lastPrinted>
  <dcterms:created xsi:type="dcterms:W3CDTF">2020-07-29T06:35:00Z</dcterms:created>
  <dcterms:modified xsi:type="dcterms:W3CDTF">2020-09-07T05:13:00Z</dcterms:modified>
</cp:coreProperties>
</file>