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6F2A6C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6F2A6C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6F2A6C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6F2A6C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6F2A6C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6F2A6C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6F2A6C">
        <w:rPr>
          <w:rFonts w:ascii="Times New Roman" w:hAnsi="Times New Roman"/>
          <w:b/>
          <w:sz w:val="20"/>
          <w:szCs w:val="20"/>
        </w:rPr>
        <w:t>№</w:t>
      </w:r>
      <w:r w:rsidR="006F2A6C" w:rsidRPr="006F2A6C">
        <w:rPr>
          <w:rFonts w:ascii="Times New Roman" w:hAnsi="Times New Roman"/>
          <w:b/>
          <w:sz w:val="20"/>
          <w:szCs w:val="20"/>
        </w:rPr>
        <w:t>53</w:t>
      </w:r>
      <w:r w:rsidR="00A71D7A" w:rsidRPr="006F2A6C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6F2A6C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6F2A6C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F2A6C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6F2A6C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6F2A6C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6F2A6C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6F2A6C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6F2A6C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6F2A6C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F2A6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6F2A6C" w:rsidRPr="006F2A6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 </w:t>
            </w:r>
            <w:r w:rsidR="00796578" w:rsidRPr="006F2A6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6F2A6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6F2A6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6F2A6C" w:rsidRDefault="00796578" w:rsidP="006F2A6C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F2A6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6F2A6C" w:rsidRPr="006F2A6C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  <w:r w:rsidR="00596681" w:rsidRPr="006F2A6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6F2A6C" w:rsidRPr="006F2A6C">
              <w:rPr>
                <w:rFonts w:ascii="Times New Roman" w:hAnsi="Times New Roman"/>
                <w:color w:val="000000"/>
                <w:sz w:val="20"/>
                <w:szCs w:val="20"/>
              </w:rPr>
              <w:t>июн</w:t>
            </w:r>
            <w:r w:rsidR="00BD60E9" w:rsidRPr="006F2A6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я </w:t>
            </w:r>
            <w:r w:rsidRPr="006F2A6C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 w:rsidRPr="006F2A6C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6F2A6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6F2A6C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6F2A6C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6F2A6C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6F2A6C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Pr="006F2A6C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6F2A6C">
        <w:rPr>
          <w:rFonts w:ascii="Times New Roman" w:hAnsi="Times New Roman"/>
          <w:sz w:val="20"/>
          <w:szCs w:val="20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6F2A6C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6F2A6C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6F2A6C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6F2A6C">
        <w:rPr>
          <w:rFonts w:ascii="Times New Roman" w:hAnsi="Times New Roman"/>
          <w:sz w:val="20"/>
          <w:szCs w:val="20"/>
        </w:rPr>
        <w:t xml:space="preserve">. </w:t>
      </w:r>
    </w:p>
    <w:p w:rsidR="00A71D7A" w:rsidRPr="006F2A6C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6F2A6C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F2A6C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6F2A6C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1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701"/>
        <w:gridCol w:w="3969"/>
        <w:gridCol w:w="709"/>
        <w:gridCol w:w="851"/>
        <w:gridCol w:w="1134"/>
        <w:gridCol w:w="1275"/>
      </w:tblGrid>
      <w:tr w:rsidR="00BD60E9" w:rsidRPr="006F2A6C" w:rsidTr="006F2A6C">
        <w:trPr>
          <w:trHeight w:val="435"/>
        </w:trPr>
        <w:tc>
          <w:tcPr>
            <w:tcW w:w="580" w:type="dxa"/>
            <w:shd w:val="clear" w:color="auto" w:fill="auto"/>
            <w:noWrap/>
            <w:vAlign w:val="center"/>
            <w:hideMark/>
          </w:tcPr>
          <w:p w:rsidR="00BD60E9" w:rsidRPr="006F2A6C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D60E9" w:rsidRPr="006F2A6C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969" w:type="dxa"/>
            <w:shd w:val="clear" w:color="auto" w:fill="auto"/>
            <w:vAlign w:val="center"/>
            <w:hideMark/>
          </w:tcPr>
          <w:p w:rsidR="00BD60E9" w:rsidRPr="006F2A6C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A71D7A" w:rsidRPr="006F2A6C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6F2A6C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D60E9" w:rsidRPr="006F2A6C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D60E9" w:rsidRPr="006F2A6C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D60E9" w:rsidRPr="006F2A6C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6F2A6C" w:rsidRPr="006F2A6C" w:rsidTr="006F2A6C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Диклофенак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Гель 45г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туба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1 362,54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272 508,00</w:t>
            </w:r>
          </w:p>
        </w:tc>
      </w:tr>
      <w:tr w:rsidR="006F2A6C" w:rsidRPr="006F2A6C" w:rsidTr="006F2A6C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Бахилы высокие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плотность 40 грамм/кв.м. из нетканого материала </w:t>
            </w:r>
            <w:proofErr w:type="gramStart"/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одноразовые</w:t>
            </w:r>
            <w:proofErr w:type="gramEnd"/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стерильные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пара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130,45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91 315,00</w:t>
            </w:r>
          </w:p>
        </w:tc>
      </w:tr>
      <w:tr w:rsidR="006F2A6C" w:rsidRPr="006F2A6C" w:rsidTr="006F2A6C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2A6C" w:rsidRPr="006F2A6C" w:rsidRDefault="006F2A6C" w:rsidP="006F2A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F2A6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363 823,00</w:t>
            </w:r>
          </w:p>
        </w:tc>
      </w:tr>
    </w:tbl>
    <w:p w:rsidR="00BD60E9" w:rsidRPr="006F2A6C" w:rsidRDefault="00BD60E9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6F2A6C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6F2A6C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6F2A6C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6F2A6C" w:rsidTr="009F39EA">
        <w:tc>
          <w:tcPr>
            <w:tcW w:w="675" w:type="dxa"/>
          </w:tcPr>
          <w:p w:rsidR="00A47A84" w:rsidRPr="006F2A6C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6F2A6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6F2A6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6F2A6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6F2A6C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6F2A6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6F2A6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6F2A6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6F2A6C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6F2A6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6F2A6C" w:rsidTr="009F39EA">
        <w:tc>
          <w:tcPr>
            <w:tcW w:w="675" w:type="dxa"/>
          </w:tcPr>
          <w:p w:rsidR="00295DD4" w:rsidRPr="006F2A6C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F2A6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6F2A6C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F2A6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394" w:type="dxa"/>
          </w:tcPr>
          <w:p w:rsidR="00295DD4" w:rsidRPr="006F2A6C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6F2A6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C26F90" w:rsidRPr="006F2A6C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6F2A6C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6F2A6C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6F2A6C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F2A6C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F2A6C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F2A6C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F2A6C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F2A6C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F2A6C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372E58" w:rsidRPr="006F2A6C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6F2A6C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2A6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6F2A6C" w:rsidRDefault="00BD60E9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F2A6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6F2A6C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2A6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Pr="006F2A6C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6F2A6C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6F2A6C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6F2A6C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F2A6C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F2A6C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F2A6C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F2A6C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F2A6C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F2A6C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F2A6C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F2A6C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981C10" w:rsidRPr="006F2A6C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6F2A6C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2A6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6F2A6C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F2A6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6F2A6C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2A6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6F2A6C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F2A6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444AE1" w:rsidRPr="006F2A6C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E66E0" w:rsidRPr="006F2A6C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6F2A6C">
        <w:rPr>
          <w:rFonts w:ascii="Times New Roman" w:eastAsia="Times New Roman" w:hAnsi="Times New Roman"/>
          <w:sz w:val="20"/>
          <w:szCs w:val="20"/>
          <w:lang w:eastAsia="ru-RU"/>
        </w:rPr>
        <w:t>Закуп признан несостоявшимся на основании п.112 Правил</w:t>
      </w:r>
      <w:r w:rsidR="00D317D5" w:rsidRPr="006F2A6C">
        <w:rPr>
          <w:rFonts w:ascii="Times New Roman" w:eastAsia="Times New Roman" w:hAnsi="Times New Roman"/>
          <w:sz w:val="20"/>
          <w:szCs w:val="20"/>
          <w:lang w:eastAsia="ru-RU"/>
        </w:rPr>
        <w:t xml:space="preserve"> (абзац 3)</w:t>
      </w:r>
      <w:r w:rsidRPr="006F2A6C">
        <w:rPr>
          <w:rFonts w:ascii="Times New Roman" w:eastAsia="Times New Roman" w:hAnsi="Times New Roman"/>
          <w:sz w:val="20"/>
          <w:szCs w:val="20"/>
          <w:lang w:eastAsia="ru-RU"/>
        </w:rPr>
        <w:t xml:space="preserve">. </w:t>
      </w:r>
    </w:p>
    <w:p w:rsidR="001E66E0" w:rsidRPr="006F2A6C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71D7A" w:rsidRPr="006F2A6C" w:rsidRDefault="00A71D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6F2A6C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См. приложение Протокол </w:t>
      </w:r>
      <w:r w:rsidR="006F2A6C" w:rsidRPr="006F2A6C">
        <w:rPr>
          <w:rFonts w:ascii="Times New Roman" w:eastAsia="Times New Roman" w:hAnsi="Times New Roman"/>
          <w:b/>
          <w:sz w:val="20"/>
          <w:szCs w:val="20"/>
          <w:lang w:eastAsia="ru-RU"/>
        </w:rPr>
        <w:t>53</w:t>
      </w:r>
      <w:r w:rsidRPr="006F2A6C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p w:rsidR="00980DF2" w:rsidRPr="006F2A6C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980DF2" w:rsidRPr="006F2A6C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362C" w:rsidRDefault="0074362C">
      <w:pPr>
        <w:spacing w:after="0" w:line="240" w:lineRule="auto"/>
      </w:pPr>
      <w:r>
        <w:separator/>
      </w:r>
    </w:p>
  </w:endnote>
  <w:endnote w:type="continuationSeparator" w:id="1">
    <w:p w:rsidR="0074362C" w:rsidRDefault="007436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362C" w:rsidRDefault="00D2203F">
    <w:pPr>
      <w:pStyle w:val="a5"/>
      <w:jc w:val="center"/>
    </w:pPr>
    <w:fldSimple w:instr=" PAGE   \* MERGEFORMAT ">
      <w:r w:rsidR="006F2A6C">
        <w:rPr>
          <w:noProof/>
        </w:rPr>
        <w:t>1</w:t>
      </w:r>
    </w:fldSimple>
  </w:p>
  <w:p w:rsidR="0074362C" w:rsidRDefault="0074362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362C" w:rsidRDefault="0074362C">
      <w:pPr>
        <w:spacing w:after="0" w:line="240" w:lineRule="auto"/>
      </w:pPr>
      <w:r>
        <w:separator/>
      </w:r>
    </w:p>
  </w:footnote>
  <w:footnote w:type="continuationSeparator" w:id="1">
    <w:p w:rsidR="0074362C" w:rsidRDefault="007436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2A6C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2203F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25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314</TotalTime>
  <Pages>1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52</cp:revision>
  <cp:lastPrinted>2020-06-10T02:26:00Z</cp:lastPrinted>
  <dcterms:created xsi:type="dcterms:W3CDTF">2018-08-06T08:55:00Z</dcterms:created>
  <dcterms:modified xsi:type="dcterms:W3CDTF">2020-06-10T02:26:00Z</dcterms:modified>
</cp:coreProperties>
</file>