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61169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6116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61169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61169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61169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061169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061169">
        <w:rPr>
          <w:rFonts w:ascii="Times New Roman" w:hAnsi="Times New Roman"/>
          <w:b/>
          <w:sz w:val="20"/>
          <w:szCs w:val="20"/>
        </w:rPr>
        <w:t>№</w:t>
      </w:r>
      <w:r w:rsidR="00061169" w:rsidRPr="00061169">
        <w:rPr>
          <w:rFonts w:ascii="Times New Roman" w:hAnsi="Times New Roman"/>
          <w:b/>
          <w:sz w:val="20"/>
          <w:szCs w:val="20"/>
        </w:rPr>
        <w:t>32</w:t>
      </w:r>
      <w:r w:rsidR="00A71D7A" w:rsidRPr="00061169">
        <w:rPr>
          <w:rFonts w:ascii="Times New Roman" w:hAnsi="Times New Roman"/>
          <w:b/>
          <w:sz w:val="20"/>
          <w:szCs w:val="20"/>
        </w:rPr>
        <w:t>.2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61169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61169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61169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61169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61169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61169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61169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61169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61169" w:rsidRDefault="00061169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900EF2">
              <w:rPr>
                <w:rFonts w:ascii="Times New Roman" w:hAnsi="Times New Roman"/>
                <w:color w:val="000000"/>
                <w:sz w:val="20"/>
                <w:szCs w:val="20"/>
              </w:rPr>
              <w:t>09</w:t>
            </w:r>
            <w:r w:rsidR="00DF2850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00EF2">
              <w:rPr>
                <w:rFonts w:ascii="Times New Roman" w:hAnsi="Times New Roman"/>
                <w:color w:val="000000"/>
                <w:sz w:val="20"/>
                <w:szCs w:val="20"/>
              </w:rPr>
              <w:t>30</w:t>
            </w:r>
            <w:r w:rsidR="00796578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61169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A71D7A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061169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6</w:t>
            </w:r>
            <w:r w:rsidR="00596681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061169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марта</w:t>
            </w:r>
            <w:r w:rsidR="00BD60E9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="00A71D7A"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61169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71D7A" w:rsidRPr="0006116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61169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Pr="00061169">
        <w:rPr>
          <w:rFonts w:ascii="Times New Roman" w:hAnsi="Times New Roman"/>
          <w:sz w:val="20"/>
          <w:szCs w:val="20"/>
        </w:rPr>
        <w:t xml:space="preserve"> АО «Научный центр педиатрий и детской хирургии»</w:t>
      </w:r>
    </w:p>
    <w:p w:rsidR="00A71D7A" w:rsidRPr="0006116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61169">
        <w:rPr>
          <w:rFonts w:ascii="Times New Roman" w:hAnsi="Times New Roman"/>
          <w:sz w:val="20"/>
          <w:szCs w:val="20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061169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61169">
        <w:rPr>
          <w:rFonts w:ascii="Times New Roman" w:hAnsi="Times New Roman"/>
          <w:sz w:val="20"/>
          <w:szCs w:val="20"/>
        </w:rPr>
        <w:t xml:space="preserve"> (далее – Правила) АО «Научный центр педиатрии и детской хирургии» проводит закуп и </w:t>
      </w:r>
      <w:r w:rsidRPr="00061169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61169">
        <w:rPr>
          <w:rFonts w:ascii="Times New Roman" w:hAnsi="Times New Roman"/>
          <w:sz w:val="20"/>
          <w:szCs w:val="20"/>
        </w:rPr>
        <w:t xml:space="preserve">. </w:t>
      </w:r>
    </w:p>
    <w:p w:rsidR="00A71D7A" w:rsidRPr="00061169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A71D7A" w:rsidRPr="00061169" w:rsidRDefault="00A71D7A" w:rsidP="00A71D7A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61169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7F5F4F" w:rsidRPr="00061169" w:rsidRDefault="007F5F4F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74"/>
        <w:gridCol w:w="1807"/>
        <w:gridCol w:w="3686"/>
        <w:gridCol w:w="850"/>
        <w:gridCol w:w="851"/>
        <w:gridCol w:w="1134"/>
        <w:gridCol w:w="1417"/>
      </w:tblGrid>
      <w:tr w:rsidR="00BD60E9" w:rsidRPr="00061169" w:rsidTr="00061169">
        <w:trPr>
          <w:trHeight w:val="435"/>
        </w:trPr>
        <w:tc>
          <w:tcPr>
            <w:tcW w:w="474" w:type="dxa"/>
            <w:shd w:val="clear" w:color="auto" w:fill="auto"/>
            <w:noWrap/>
            <w:vAlign w:val="center"/>
            <w:hideMark/>
          </w:tcPr>
          <w:p w:rsidR="00BD60E9" w:rsidRPr="0006116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BD60E9" w:rsidRPr="0006116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BD60E9" w:rsidRPr="0006116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A71D7A" w:rsidRPr="0006116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Ед.</w:t>
            </w:r>
          </w:p>
          <w:p w:rsidR="00BD60E9" w:rsidRPr="0006116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D60E9" w:rsidRPr="0006116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Коли</w:t>
            </w:r>
            <w:r w:rsidR="00A71D7A"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D60E9" w:rsidRPr="0006116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Цена, </w:t>
            </w:r>
            <w:proofErr w:type="spellStart"/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BD60E9" w:rsidRPr="00061169" w:rsidRDefault="00BD60E9" w:rsidP="00BD60E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Сумма, </w:t>
            </w:r>
            <w:proofErr w:type="spellStart"/>
            <w:r w:rsidRPr="00061169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</w:p>
        </w:tc>
      </w:tr>
      <w:tr w:rsidR="00061169" w:rsidRPr="00061169" w:rsidTr="00061169">
        <w:trPr>
          <w:trHeight w:val="742"/>
        </w:trPr>
        <w:tc>
          <w:tcPr>
            <w:tcW w:w="474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Иммуноглобулин человека нормальный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10% раствор для </w:t>
            </w:r>
            <w:proofErr w:type="spellStart"/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инфузий</w:t>
            </w:r>
            <w:proofErr w:type="spellEnd"/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, 100 мл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212289,44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8 491 577,60</w:t>
            </w:r>
          </w:p>
        </w:tc>
      </w:tr>
      <w:tr w:rsidR="00061169" w:rsidRPr="00061169" w:rsidTr="00061169">
        <w:trPr>
          <w:trHeight w:val="742"/>
        </w:trPr>
        <w:tc>
          <w:tcPr>
            <w:tcW w:w="474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Тиопентал</w:t>
            </w:r>
            <w:proofErr w:type="spellEnd"/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натрия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порошок </w:t>
            </w:r>
            <w:proofErr w:type="spellStart"/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лиофилизированный</w:t>
            </w:r>
            <w:proofErr w:type="spellEnd"/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для приготовления раствора для инъекций 1000 мг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882,66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52 959,60</w:t>
            </w:r>
          </w:p>
        </w:tc>
      </w:tr>
      <w:tr w:rsidR="00061169" w:rsidRPr="00061169" w:rsidTr="00061169">
        <w:trPr>
          <w:trHeight w:val="1011"/>
        </w:trPr>
        <w:tc>
          <w:tcPr>
            <w:tcW w:w="474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07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Человеческий нормальный иммуноглобулин G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10% раствор для </w:t>
            </w:r>
            <w:proofErr w:type="spellStart"/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инфузий</w:t>
            </w:r>
            <w:proofErr w:type="spellEnd"/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, 50 мл</w:t>
            </w:r>
          </w:p>
        </w:tc>
        <w:tc>
          <w:tcPr>
            <w:tcW w:w="850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флакон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106473,22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color w:val="000000"/>
                <w:sz w:val="20"/>
                <w:szCs w:val="20"/>
              </w:rPr>
              <w:t>4 258 928,80</w:t>
            </w:r>
          </w:p>
        </w:tc>
      </w:tr>
      <w:tr w:rsidR="00061169" w:rsidRPr="00061169" w:rsidTr="00061169">
        <w:trPr>
          <w:trHeight w:val="307"/>
        </w:trPr>
        <w:tc>
          <w:tcPr>
            <w:tcW w:w="474" w:type="dxa"/>
            <w:shd w:val="clear" w:color="auto" w:fill="auto"/>
            <w:vAlign w:val="bottom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807" w:type="dxa"/>
            <w:shd w:val="clear" w:color="auto" w:fill="auto"/>
            <w:vAlign w:val="bottom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ВСЕГО:</w:t>
            </w:r>
          </w:p>
        </w:tc>
        <w:tc>
          <w:tcPr>
            <w:tcW w:w="3686" w:type="dxa"/>
            <w:shd w:val="clear" w:color="auto" w:fill="auto"/>
            <w:vAlign w:val="bottom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noWrap/>
            <w:vAlign w:val="bottom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noWrap/>
            <w:vAlign w:val="bottom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noWrap/>
            <w:vAlign w:val="bottom"/>
            <w:hideMark/>
          </w:tcPr>
          <w:p w:rsidR="00061169" w:rsidRPr="00061169" w:rsidRDefault="00061169" w:rsidP="00061169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12 803 466,00</w:t>
            </w:r>
          </w:p>
        </w:tc>
      </w:tr>
    </w:tbl>
    <w:p w:rsidR="00BD60E9" w:rsidRPr="00061169" w:rsidRDefault="00BD60E9" w:rsidP="007F5F4F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Pr="00061169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61169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61169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/>
      </w:tblPr>
      <w:tblGrid>
        <w:gridCol w:w="675"/>
        <w:gridCol w:w="5245"/>
        <w:gridCol w:w="4394"/>
      </w:tblGrid>
      <w:tr w:rsidR="00A47A84" w:rsidRPr="00061169" w:rsidTr="009F39EA">
        <w:tc>
          <w:tcPr>
            <w:tcW w:w="675" w:type="dxa"/>
          </w:tcPr>
          <w:p w:rsidR="00A47A84" w:rsidRPr="00061169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6116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6116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61169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6116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6116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61169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061169" w:rsidTr="009F39EA">
        <w:tc>
          <w:tcPr>
            <w:tcW w:w="675" w:type="dxa"/>
          </w:tcPr>
          <w:p w:rsidR="00295DD4" w:rsidRPr="00061169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06116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394" w:type="dxa"/>
          </w:tcPr>
          <w:p w:rsidR="00295DD4" w:rsidRPr="0006116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06116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C26F90" w:rsidRPr="00061169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061169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061169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061169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16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16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169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sz w:val="20"/>
                <w:szCs w:val="20"/>
              </w:rPr>
              <w:t>Представитель</w:t>
            </w:r>
          </w:p>
        </w:tc>
      </w:tr>
      <w:tr w:rsidR="00372E58" w:rsidRPr="00061169" w:rsidTr="0006116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61169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061169" w:rsidRDefault="00BD60E9" w:rsidP="00061169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061169" w:rsidRDefault="00BD60E9" w:rsidP="00061169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Pr="00061169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061169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61169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163"/>
        <w:gridCol w:w="4111"/>
        <w:gridCol w:w="2551"/>
      </w:tblGrid>
      <w:tr w:rsidR="005D1F0F" w:rsidRPr="00061169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16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sz w:val="20"/>
                <w:szCs w:val="20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16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16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061169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/>
                <w:sz w:val="20"/>
                <w:szCs w:val="20"/>
              </w:rPr>
              <w:t>Сумма договора</w:t>
            </w:r>
          </w:p>
        </w:tc>
      </w:tr>
      <w:tr w:rsidR="00981C10" w:rsidRPr="00061169" w:rsidTr="007D55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61169" w:rsidRDefault="00981C10" w:rsidP="0083021C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6116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6116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1C10" w:rsidRPr="00061169" w:rsidRDefault="00BD60E9" w:rsidP="00A71D7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61169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444AE1" w:rsidRPr="00061169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1E66E0" w:rsidRPr="00061169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061169">
        <w:rPr>
          <w:rFonts w:ascii="Times New Roman" w:eastAsia="Times New Roman" w:hAnsi="Times New Roman"/>
          <w:sz w:val="20"/>
          <w:szCs w:val="20"/>
          <w:lang w:eastAsia="ru-RU"/>
        </w:rPr>
        <w:t>Закуп признан несостоявшимся на основании п.112 Правил</w:t>
      </w:r>
      <w:r w:rsidR="00D317D5" w:rsidRPr="00061169">
        <w:rPr>
          <w:rFonts w:ascii="Times New Roman" w:eastAsia="Times New Roman" w:hAnsi="Times New Roman"/>
          <w:sz w:val="20"/>
          <w:szCs w:val="20"/>
          <w:lang w:eastAsia="ru-RU"/>
        </w:rPr>
        <w:t xml:space="preserve"> (абзац 3)</w:t>
      </w:r>
      <w:r w:rsidRPr="00061169">
        <w:rPr>
          <w:rFonts w:ascii="Times New Roman" w:eastAsia="Times New Roman" w:hAnsi="Times New Roman"/>
          <w:sz w:val="20"/>
          <w:szCs w:val="20"/>
          <w:lang w:eastAsia="ru-RU"/>
        </w:rPr>
        <w:t xml:space="preserve">. </w:t>
      </w:r>
    </w:p>
    <w:p w:rsidR="001E66E0" w:rsidRPr="00061169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A71D7A" w:rsidRPr="00061169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061169">
        <w:rPr>
          <w:rFonts w:ascii="Times New Roman" w:eastAsia="Times New Roman" w:hAnsi="Times New Roman"/>
          <w:b/>
          <w:sz w:val="20"/>
          <w:szCs w:val="20"/>
          <w:lang w:eastAsia="ru-RU"/>
        </w:rPr>
        <w:t xml:space="preserve">См. приложение </w:t>
      </w:r>
      <w:r w:rsidR="00061169">
        <w:rPr>
          <w:rFonts w:ascii="Times New Roman" w:eastAsia="Times New Roman" w:hAnsi="Times New Roman"/>
          <w:b/>
          <w:sz w:val="20"/>
          <w:szCs w:val="20"/>
          <w:lang w:eastAsia="ru-RU"/>
        </w:rPr>
        <w:t>Протокол 32</w:t>
      </w:r>
      <w:r w:rsidRPr="00061169">
        <w:rPr>
          <w:rFonts w:ascii="Times New Roman" w:eastAsia="Times New Roman" w:hAnsi="Times New Roman"/>
          <w:b/>
          <w:sz w:val="20"/>
          <w:szCs w:val="20"/>
          <w:lang w:eastAsia="ru-RU"/>
        </w:rPr>
        <w:t>.1</w:t>
      </w:r>
    </w:p>
    <w:p w:rsidR="00980DF2" w:rsidRPr="00061169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sectPr w:rsidR="00980DF2" w:rsidRPr="00061169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362C" w:rsidRDefault="0074362C">
      <w:pPr>
        <w:spacing w:after="0" w:line="240" w:lineRule="auto"/>
      </w:pPr>
      <w:r>
        <w:separator/>
      </w:r>
    </w:p>
  </w:endnote>
  <w:endnote w:type="continuationSeparator" w:id="1">
    <w:p w:rsidR="0074362C" w:rsidRDefault="007436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362C" w:rsidRDefault="00FC5CEB">
    <w:pPr>
      <w:pStyle w:val="a5"/>
      <w:jc w:val="center"/>
    </w:pPr>
    <w:fldSimple w:instr=" PAGE   \* MERGEFORMAT ">
      <w:r w:rsidR="00900EF2">
        <w:rPr>
          <w:noProof/>
        </w:rPr>
        <w:t>1</w:t>
      </w:r>
    </w:fldSimple>
  </w:p>
  <w:p w:rsidR="0074362C" w:rsidRDefault="0074362C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362C" w:rsidRDefault="0074362C">
      <w:pPr>
        <w:spacing w:after="0" w:line="240" w:lineRule="auto"/>
      </w:pPr>
      <w:r>
        <w:separator/>
      </w:r>
    </w:p>
  </w:footnote>
  <w:footnote w:type="continuationSeparator" w:id="1">
    <w:p w:rsidR="0074362C" w:rsidRDefault="007436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116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0EF2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4147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C5CEB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62</cp:revision>
  <cp:lastPrinted>2018-06-07T05:49:00Z</cp:lastPrinted>
  <dcterms:created xsi:type="dcterms:W3CDTF">2018-08-06T08:55:00Z</dcterms:created>
  <dcterms:modified xsi:type="dcterms:W3CDTF">2020-03-26T03:30:00Z</dcterms:modified>
</cp:coreProperties>
</file>