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D10E6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D10E6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D10E6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D10E6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D10E6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D10E6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D10E6C">
        <w:rPr>
          <w:rFonts w:ascii="Times New Roman" w:hAnsi="Times New Roman"/>
          <w:b/>
          <w:sz w:val="20"/>
          <w:szCs w:val="20"/>
        </w:rPr>
        <w:t>№</w:t>
      </w:r>
      <w:r w:rsidR="005A1680">
        <w:rPr>
          <w:rFonts w:ascii="Times New Roman" w:hAnsi="Times New Roman"/>
          <w:b/>
          <w:sz w:val="20"/>
          <w:szCs w:val="20"/>
        </w:rPr>
        <w:t>6</w:t>
      </w:r>
      <w:r w:rsidR="003471A0" w:rsidRPr="00D10E6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D10E6C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D10E6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D10E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10E6C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D10E6C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D10E6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10E6C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D10E6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D10E6C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A1680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E20253" w:rsidRPr="00D10E6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00</w:t>
            </w:r>
            <w:r w:rsidR="00796578"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D10E6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20253" w:rsidRPr="00D10E6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</w:t>
            </w:r>
            <w:r w:rsidR="005A168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4</w:t>
            </w:r>
            <w:r w:rsidR="00205D44" w:rsidRPr="00D10E6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E0C9F" w:rsidRPr="00D10E6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января </w:t>
            </w:r>
            <w:r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D10E6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D10E6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D10E6C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D10E6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D10E6C">
        <w:rPr>
          <w:rFonts w:ascii="Times New Roman" w:hAnsi="Times New Roman"/>
          <w:sz w:val="20"/>
          <w:szCs w:val="20"/>
        </w:rPr>
        <w:t xml:space="preserve"> </w:t>
      </w:r>
      <w:r w:rsidR="00C72935" w:rsidRPr="00D10E6C">
        <w:rPr>
          <w:rFonts w:ascii="Times New Roman" w:hAnsi="Times New Roman"/>
          <w:sz w:val="20"/>
          <w:szCs w:val="20"/>
        </w:rPr>
        <w:t>АО</w:t>
      </w:r>
      <w:r w:rsidR="00183022" w:rsidRPr="00D10E6C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D10E6C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D10E6C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D10E6C">
        <w:rPr>
          <w:rFonts w:ascii="Times New Roman" w:hAnsi="Times New Roman"/>
          <w:sz w:val="20"/>
          <w:szCs w:val="20"/>
        </w:rPr>
        <w:t>На основании</w:t>
      </w:r>
      <w:r w:rsidR="00183022" w:rsidRPr="00D10E6C">
        <w:rPr>
          <w:rFonts w:ascii="Times New Roman" w:hAnsi="Times New Roman"/>
          <w:sz w:val="20"/>
          <w:szCs w:val="20"/>
        </w:rPr>
        <w:t xml:space="preserve"> </w:t>
      </w:r>
      <w:r w:rsidR="00BF7B87" w:rsidRPr="00D10E6C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D10E6C">
        <w:rPr>
          <w:rFonts w:ascii="Times New Roman" w:hAnsi="Times New Roman"/>
          <w:sz w:val="20"/>
          <w:szCs w:val="20"/>
        </w:rPr>
        <w:t>,</w:t>
      </w:r>
      <w:r w:rsidR="00183022" w:rsidRPr="00D10E6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D10E6C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D10E6C">
        <w:rPr>
          <w:rFonts w:ascii="Times New Roman" w:hAnsi="Times New Roman"/>
          <w:sz w:val="20"/>
          <w:szCs w:val="20"/>
        </w:rPr>
        <w:t>АО</w:t>
      </w:r>
      <w:r w:rsidRPr="00D10E6C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D10E6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D10E6C">
        <w:rPr>
          <w:rFonts w:ascii="Times New Roman" w:hAnsi="Times New Roman"/>
          <w:sz w:val="20"/>
          <w:szCs w:val="20"/>
        </w:rPr>
        <w:t xml:space="preserve">. </w:t>
      </w:r>
    </w:p>
    <w:p w:rsidR="00083F37" w:rsidRPr="00D10E6C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D10E6C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D10E6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D10E6C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077" w:type="dxa"/>
        <w:tblInd w:w="95" w:type="dxa"/>
        <w:tblLook w:val="04A0"/>
      </w:tblPr>
      <w:tblGrid>
        <w:gridCol w:w="439"/>
        <w:gridCol w:w="1984"/>
        <w:gridCol w:w="4536"/>
        <w:gridCol w:w="850"/>
        <w:gridCol w:w="1134"/>
        <w:gridCol w:w="1134"/>
      </w:tblGrid>
      <w:tr w:rsidR="0044360B" w:rsidRPr="0044360B" w:rsidTr="0044360B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Наименование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Характеристика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44360B" w:rsidRPr="0044360B" w:rsidTr="0044360B"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гемофильтрации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/л калия (для аппарата Система острого диализа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multiFiltrat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/л калия - мешок с одним отделением, содержащим 5 л раствора для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гемофильтрации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 1000 мл раствора содержат: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Хлорид натрия 5.961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Хлорид калия 0.1491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Натрий (S) - молочнокислый раствор 50 % передача 4.260 г натрия (S) -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лактат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Хлорид кальция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двухводный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0.2205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Хлорид магния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шестиводный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0.1017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Безводная глюкоза 1.000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как моногидрат Глюкозы 1.100 г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Na+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140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K+ 2.0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Ca2+ 1.5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Mg2+ 0.50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Cl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- 108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Лактат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- 38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Глюкоза 5.5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96 000,00</w:t>
            </w:r>
          </w:p>
        </w:tc>
      </w:tr>
      <w:tr w:rsidR="0044360B" w:rsidRPr="0044360B" w:rsidTr="0044360B">
        <w:tc>
          <w:tcPr>
            <w:tcW w:w="4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для постоянной почечной терапии для детей (для аппарата Система острого диализа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multiFiltrat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 для постоянной заместительной почечной терапии (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системы магистралей).  -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: Материал корпуса: поликарбонат; толщина стенки: 35 мкм; внутренний диаметр: 220 мкм; эффективная поверхность: 0,2 м</w:t>
            </w:r>
            <w:proofErr w:type="gram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proofErr w:type="gram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; объем заполнения (кровь/фильтрат) – 18 мл/49 мл; макс. поток крови: 20% от эффективного потока крови; рекомендуемый поток крови: 10-100 мл/мин; стерилизация: паром.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Системы магистралей: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Материал магистралей/линий: ПВХ; материал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коннекторов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 др</w:t>
            </w:r>
            <w:proofErr w:type="gram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.к</w:t>
            </w:r>
            <w:proofErr w:type="gram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омпонентов: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460 000,00</w:t>
            </w:r>
          </w:p>
        </w:tc>
      </w:tr>
      <w:tr w:rsidR="0044360B" w:rsidRPr="0044360B" w:rsidTr="0044360B"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для постоянной почечной терапии для детей (для аппарата Система острого диализа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multiFiltrat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 для постоянной заместительной почечной терапии (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системы магистралей).  -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Гемофильтр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: Материал корпуса: поликарбонат; материал мембраны: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Polysulfone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; толщина стенки: 35 мкм; внутренний диаметр: 220 мкм; эффективная поверхность: 1,4 м</w:t>
            </w:r>
            <w:proofErr w:type="gram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proofErr w:type="gram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;  макс. поток крови: 20% от эффективного потока крови; рекомендуемый поток крови: 100-350 мл/мин; стерилизация: паром.- Системы магистралей:</w:t>
            </w: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Материал магистралей/линий: ПВХ; материал </w:t>
            </w:r>
            <w:proofErr w:type="spell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коннекторов</w:t>
            </w:r>
            <w:proofErr w:type="spell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 других компонентов: поликарбонат, ПВХ, АБС, ПЭ, ПА; диаметр </w:t>
            </w:r>
            <w:proofErr w:type="spellStart"/>
            <w:proofErr w:type="gramStart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памп-сегмента</w:t>
            </w:r>
            <w:proofErr w:type="spellEnd"/>
            <w:proofErr w:type="gramEnd"/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: 6,4 мм; объем заполнения: 147-159 мл; стерилизация: ЭО.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85 000,00</w:t>
            </w:r>
          </w:p>
        </w:tc>
      </w:tr>
      <w:tr w:rsidR="0044360B" w:rsidRPr="0044360B" w:rsidTr="0044360B"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360B" w:rsidRPr="0044360B" w:rsidRDefault="0044360B" w:rsidP="0044360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4360B" w:rsidRPr="0044360B" w:rsidRDefault="0044360B" w:rsidP="004436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4360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641 000,00</w:t>
            </w:r>
          </w:p>
        </w:tc>
      </w:tr>
    </w:tbl>
    <w:p w:rsidR="004807A6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D10E6C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D10E6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D10E6C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D10E6C" w:rsidTr="00CE3783">
        <w:tc>
          <w:tcPr>
            <w:tcW w:w="675" w:type="dxa"/>
          </w:tcPr>
          <w:p w:rsidR="00A47A84" w:rsidRPr="00D10E6C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D10E6C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D10E6C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D10E6C" w:rsidTr="00CE3783">
        <w:tc>
          <w:tcPr>
            <w:tcW w:w="675" w:type="dxa"/>
          </w:tcPr>
          <w:p w:rsidR="00926BC8" w:rsidRPr="00D10E6C" w:rsidRDefault="0044360B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5245" w:type="dxa"/>
          </w:tcPr>
          <w:p w:rsidR="00926BC8" w:rsidRPr="00D10E6C" w:rsidRDefault="0044360B" w:rsidP="002346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4394" w:type="dxa"/>
          </w:tcPr>
          <w:p w:rsidR="00926BC8" w:rsidRPr="00D10E6C" w:rsidRDefault="0044360B" w:rsidP="002346A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</w:tr>
    </w:tbl>
    <w:p w:rsidR="008C7E5E" w:rsidRPr="00D10E6C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D10E6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D10E6C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D10E6C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D10E6C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D10E6C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D10E6C" w:rsidRDefault="0044360B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D10E6C" w:rsidRDefault="0044360B" w:rsidP="002346A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D10E6C" w:rsidRDefault="0044360B" w:rsidP="001139A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346A2" w:rsidRPr="00D10E6C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D10E6C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624AD2" w:rsidRPr="00D10E6C" w:rsidRDefault="00624AD2" w:rsidP="00BD2419">
      <w:pPr>
        <w:pStyle w:val="aa"/>
        <w:spacing w:after="0" w:line="240" w:lineRule="auto"/>
        <w:ind w:left="64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D10E6C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443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443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443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D10E6C" w:rsidRDefault="005D1F0F" w:rsidP="004436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10E6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37C0C" w:rsidRPr="00D10E6C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C0C" w:rsidRPr="00D10E6C" w:rsidRDefault="0044360B" w:rsidP="0044360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7C0C" w:rsidRPr="00D10E6C" w:rsidRDefault="0044360B" w:rsidP="0044360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7C0C" w:rsidRPr="00D10E6C" w:rsidRDefault="0044360B" w:rsidP="004436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7C0C" w:rsidRPr="00D10E6C" w:rsidRDefault="0044360B" w:rsidP="0044360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D10E6C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53216" w:rsidRPr="00D10E6C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Протокол </w:t>
      </w:r>
      <w:r w:rsidR="0044360B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7B5250"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553216" w:rsidRPr="00D10E6C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2   </w:t>
      </w:r>
      <w:r w:rsidR="00553216" w:rsidRPr="00D10E6C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D10E6C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D10E6C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sectPr w:rsidR="00553216" w:rsidRPr="00D10E6C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3216" w:rsidRDefault="00553216">
      <w:pPr>
        <w:spacing w:after="0" w:line="240" w:lineRule="auto"/>
      </w:pPr>
      <w:r>
        <w:separator/>
      </w:r>
    </w:p>
  </w:endnote>
  <w:endnote w:type="continuationSeparator" w:id="1">
    <w:p w:rsidR="00553216" w:rsidRDefault="00553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216" w:rsidRDefault="00803FEB">
    <w:pPr>
      <w:pStyle w:val="a5"/>
      <w:jc w:val="center"/>
    </w:pPr>
    <w:fldSimple w:instr=" PAGE   \* MERGEFORMAT ">
      <w:r w:rsidR="0044360B">
        <w:rPr>
          <w:noProof/>
        </w:rPr>
        <w:t>1</w:t>
      </w:r>
    </w:fldSimple>
  </w:p>
  <w:p w:rsidR="00553216" w:rsidRDefault="0055321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3216" w:rsidRDefault="00553216">
      <w:pPr>
        <w:spacing w:after="0" w:line="240" w:lineRule="auto"/>
      </w:pPr>
      <w:r>
        <w:separator/>
      </w:r>
    </w:p>
  </w:footnote>
  <w:footnote w:type="continuationSeparator" w:id="1">
    <w:p w:rsidR="00553216" w:rsidRDefault="005532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471A0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360B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3216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680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03FEB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1A39"/>
    <w:rsid w:val="00CE3783"/>
    <w:rsid w:val="00CE5C5A"/>
    <w:rsid w:val="00CE5D7C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706DB-D17F-446B-85B3-1BE114DC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1394</TotalTime>
  <Pages>2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175</cp:revision>
  <cp:lastPrinted>2019-09-04T03:02:00Z</cp:lastPrinted>
  <dcterms:created xsi:type="dcterms:W3CDTF">2018-08-06T08:55:00Z</dcterms:created>
  <dcterms:modified xsi:type="dcterms:W3CDTF">2020-01-28T10:29:00Z</dcterms:modified>
</cp:coreProperties>
</file>