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B401E7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0"/>
          <w:szCs w:val="20"/>
          <w:lang w:val="kk-KZ"/>
        </w:rPr>
      </w:pPr>
      <w:r w:rsidRPr="00053FCD">
        <w:rPr>
          <w:rFonts w:ascii="Times New Roman" w:hAnsi="Times New Roman"/>
          <w:sz w:val="20"/>
          <w:szCs w:val="20"/>
        </w:rPr>
        <w:t>№</w:t>
      </w:r>
      <w:r w:rsidR="00963DD5">
        <w:rPr>
          <w:rFonts w:ascii="Times New Roman" w:hAnsi="Times New Roman"/>
          <w:sz w:val="20"/>
          <w:szCs w:val="20"/>
          <w:lang w:val="kk-KZ"/>
        </w:rPr>
        <w:t>4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963DD5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053FC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963DD5">
              <w:rPr>
                <w:rFonts w:ascii="Times New Roman" w:hAnsi="Times New Roman"/>
                <w:color w:val="000000"/>
                <w:sz w:val="20"/>
                <w:szCs w:val="20"/>
              </w:rPr>
              <w:t>21</w:t>
            </w:r>
            <w:r w:rsidR="00596681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января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</w:t>
      </w:r>
      <w:proofErr w:type="gramEnd"/>
      <w:r w:rsidRPr="00053FCD">
        <w:rPr>
          <w:rFonts w:ascii="Times New Roman" w:hAnsi="Times New Roman"/>
          <w:sz w:val="20"/>
          <w:szCs w:val="20"/>
        </w:rPr>
        <w:t xml:space="preserve">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078" w:type="dxa"/>
        <w:tblInd w:w="95" w:type="dxa"/>
        <w:tblLook w:val="04A0"/>
      </w:tblPr>
      <w:tblGrid>
        <w:gridCol w:w="474"/>
        <w:gridCol w:w="1566"/>
        <w:gridCol w:w="3643"/>
        <w:gridCol w:w="771"/>
        <w:gridCol w:w="789"/>
        <w:gridCol w:w="1275"/>
        <w:gridCol w:w="1560"/>
      </w:tblGrid>
      <w:tr w:rsidR="00963DD5" w:rsidRPr="00963DD5" w:rsidTr="00963DD5"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963DD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п</w:t>
            </w:r>
            <w:proofErr w:type="spellEnd"/>
            <w:proofErr w:type="gramEnd"/>
            <w:r w:rsidRPr="00963DD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/</w:t>
            </w:r>
            <w:proofErr w:type="spellStart"/>
            <w:r w:rsidRPr="00963DD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Наименование</w:t>
            </w:r>
          </w:p>
        </w:tc>
        <w:tc>
          <w:tcPr>
            <w:tcW w:w="3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Характеристика, форма выпуска</w:t>
            </w:r>
          </w:p>
        </w:tc>
        <w:tc>
          <w:tcPr>
            <w:tcW w:w="7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</w:pPr>
            <w:proofErr w:type="spellStart"/>
            <w:r w:rsidRPr="00963DD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Ед</w:t>
            </w:r>
            <w:proofErr w:type="gramStart"/>
            <w:r w:rsidRPr="00963DD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.и</w:t>
            </w:r>
            <w:proofErr w:type="gramEnd"/>
            <w:r w:rsidRPr="00963DD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зм</w:t>
            </w:r>
            <w:proofErr w:type="spellEnd"/>
          </w:p>
        </w:tc>
        <w:tc>
          <w:tcPr>
            <w:tcW w:w="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</w:pPr>
            <w:proofErr w:type="spellStart"/>
            <w:proofErr w:type="gramStart"/>
            <w:r w:rsidRPr="00963DD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>Коли-чество</w:t>
            </w:r>
            <w:proofErr w:type="spellEnd"/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 xml:space="preserve"> Цена, тенге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 xml:space="preserve"> Сумма, тенге </w:t>
            </w:r>
          </w:p>
        </w:tc>
      </w:tr>
      <w:tr w:rsidR="00963DD5" w:rsidRPr="00963DD5" w:rsidTr="00963DD5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3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20"/>
                <w:lang w:eastAsia="ru-RU"/>
              </w:rPr>
              <w:t xml:space="preserve">Для автоматического четырехканального </w:t>
            </w:r>
            <w:proofErr w:type="spellStart"/>
            <w:r w:rsidRPr="00963DD5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20"/>
                <w:lang w:eastAsia="ru-RU"/>
              </w:rPr>
              <w:t>коагулометра</w:t>
            </w:r>
            <w:proofErr w:type="spellEnd"/>
            <w:r w:rsidRPr="00963DD5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20"/>
                <w:lang w:eastAsia="ru-RU"/>
              </w:rPr>
              <w:t xml:space="preserve"> 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 </w:t>
            </w:r>
          </w:p>
        </w:tc>
      </w:tr>
      <w:tr w:rsidR="00963DD5" w:rsidRPr="00963DD5" w:rsidTr="00963DD5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Тест-система "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Тромбопластин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" (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Thromboplastin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L).</w:t>
            </w:r>
          </w:p>
        </w:tc>
        <w:tc>
          <w:tcPr>
            <w:tcW w:w="3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"Жидкий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тромбопластин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" (10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x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10 мл) Суспензия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тромбопластина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из мозга кролика. В наборе содержится 100 мл оптически прозрачной рабочей смеси реагентов.</w:t>
            </w: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>Состав:</w:t>
            </w: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 xml:space="preserve">(10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x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10,0 мл) Суспензия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тромбопластина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из мозга кролика</w:t>
            </w: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br/>
              <w:t xml:space="preserve">(10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x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10,0 мл) Раствор хлорида кальция 0.025M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набор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39 900,00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          79 800,00   </w:t>
            </w:r>
          </w:p>
        </w:tc>
      </w:tr>
      <w:tr w:rsidR="00963DD5" w:rsidRPr="00963DD5" w:rsidTr="00963DD5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3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20"/>
                <w:lang w:eastAsia="ru-RU"/>
              </w:rPr>
              <w:t xml:space="preserve">Для </w:t>
            </w:r>
            <w:proofErr w:type="spellStart"/>
            <w:r w:rsidRPr="00963DD5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20"/>
                <w:lang w:eastAsia="ru-RU"/>
              </w:rPr>
              <w:t>коагулометра</w:t>
            </w:r>
            <w:proofErr w:type="spellEnd"/>
            <w:r w:rsidRPr="00963DD5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16"/>
                <w:szCs w:val="20"/>
                <w:lang w:eastAsia="ru-RU"/>
              </w:rPr>
              <w:t xml:space="preserve"> CA-660,560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 </w:t>
            </w:r>
          </w:p>
        </w:tc>
      </w:tr>
      <w:tr w:rsidR="00963DD5" w:rsidRPr="00963DD5" w:rsidTr="00963DD5">
        <w:trPr>
          <w:trHeight w:val="207"/>
        </w:trPr>
        <w:tc>
          <w:tcPr>
            <w:tcW w:w="4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2</w:t>
            </w:r>
          </w:p>
        </w:tc>
        <w:tc>
          <w:tcPr>
            <w:tcW w:w="15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Патромтин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SL</w:t>
            </w:r>
          </w:p>
        </w:tc>
        <w:tc>
          <w:tcPr>
            <w:tcW w:w="36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Реагент для </w:t>
            </w:r>
            <w:proofErr w:type="gram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определения</w:t>
            </w:r>
            <w:proofErr w:type="gram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активированного частичного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тромбопластинового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времени (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аЧТВ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) в человеческой плазме.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Патромтин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SL позволяет быстрый скрининг нарушений во внутренней системе свертывания и с высокой чувствительностью выявляет факторы VIII и X, а также контактные факторы, позволяет диагностировать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гемофилию</w:t>
            </w:r>
            <w:proofErr w:type="gram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.М</w:t>
            </w:r>
            <w:proofErr w:type="gram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атериалы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, поставляемые в наборе:20 флаконов с реагентом х5 мл(2000тестов в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уп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.)</w:t>
            </w:r>
          </w:p>
        </w:tc>
        <w:tc>
          <w:tcPr>
            <w:tcW w:w="7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набор</w:t>
            </w:r>
          </w:p>
        </w:tc>
        <w:tc>
          <w:tcPr>
            <w:tcW w:w="78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79 184,00  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          79 184,00   </w:t>
            </w:r>
          </w:p>
        </w:tc>
      </w:tr>
      <w:tr w:rsidR="00963DD5" w:rsidRPr="00963DD5" w:rsidTr="00963DD5">
        <w:trPr>
          <w:trHeight w:val="207"/>
        </w:trPr>
        <w:tc>
          <w:tcPr>
            <w:tcW w:w="4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5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36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7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7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</w:tr>
      <w:tr w:rsidR="00963DD5" w:rsidRPr="00963DD5" w:rsidTr="00963DD5">
        <w:trPr>
          <w:trHeight w:val="207"/>
        </w:trPr>
        <w:tc>
          <w:tcPr>
            <w:tcW w:w="4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3</w:t>
            </w:r>
          </w:p>
        </w:tc>
        <w:tc>
          <w:tcPr>
            <w:tcW w:w="15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Фактор 7</w:t>
            </w:r>
          </w:p>
        </w:tc>
        <w:tc>
          <w:tcPr>
            <w:tcW w:w="36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Реагент для определения активности фактора свертывания VII, в человеческой плазме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коагулометрическими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методами при диагностике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in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vitro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. Плазмы с дефицитом факторов свертывания  - это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лиофилизированная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человеческая плазма с остаточной активностью фактора VII 0,1%. Дефицитные плазмы производятся  путем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иммуноадсорпции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из нормальной плазмы. Дефицитные плазмы не содержат антигенов фактора VII соответственно. Фибриноген присутствует в количестве как минимум 1 г/л. В качестве стабилизатора присутствует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маннитол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(20 г/л).</w:t>
            </w:r>
          </w:p>
        </w:tc>
        <w:tc>
          <w:tcPr>
            <w:tcW w:w="7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набор</w:t>
            </w:r>
          </w:p>
        </w:tc>
        <w:tc>
          <w:tcPr>
            <w:tcW w:w="78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2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53 601,00  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         107 202,00   </w:t>
            </w:r>
          </w:p>
        </w:tc>
      </w:tr>
      <w:tr w:rsidR="00963DD5" w:rsidRPr="00963DD5" w:rsidTr="00963DD5">
        <w:trPr>
          <w:trHeight w:val="207"/>
        </w:trPr>
        <w:tc>
          <w:tcPr>
            <w:tcW w:w="4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5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36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7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7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</w:tr>
      <w:tr w:rsidR="00963DD5" w:rsidRPr="00963DD5" w:rsidTr="00963DD5">
        <w:trPr>
          <w:trHeight w:val="207"/>
        </w:trPr>
        <w:tc>
          <w:tcPr>
            <w:tcW w:w="4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4</w:t>
            </w:r>
          </w:p>
        </w:tc>
        <w:tc>
          <w:tcPr>
            <w:tcW w:w="15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Фактор 8</w:t>
            </w:r>
          </w:p>
        </w:tc>
        <w:tc>
          <w:tcPr>
            <w:tcW w:w="36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Хроматографически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очищенная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лиофилизированная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фракция плазмы крови человека, содержащая фактор VIII свертывания крови. Антигемофильный глобулин, восполняет дефицит фактора свертывания VIII, временно компенсирует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коагуляционный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дефект у больных гемофилией А. Материалы, поставляемые в упаковке: 8 флаконов с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дефецитной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плазмой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х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1 мл</w:t>
            </w:r>
          </w:p>
        </w:tc>
        <w:tc>
          <w:tcPr>
            <w:tcW w:w="7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набор</w:t>
            </w:r>
          </w:p>
        </w:tc>
        <w:tc>
          <w:tcPr>
            <w:tcW w:w="78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5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67 002,00  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         335 010,00   </w:t>
            </w:r>
          </w:p>
        </w:tc>
      </w:tr>
      <w:tr w:rsidR="00963DD5" w:rsidRPr="00963DD5" w:rsidTr="00963DD5">
        <w:trPr>
          <w:trHeight w:val="207"/>
        </w:trPr>
        <w:tc>
          <w:tcPr>
            <w:tcW w:w="4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5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36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7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7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</w:tr>
      <w:tr w:rsidR="00963DD5" w:rsidRPr="00963DD5" w:rsidTr="00963DD5">
        <w:trPr>
          <w:trHeight w:val="207"/>
        </w:trPr>
        <w:tc>
          <w:tcPr>
            <w:tcW w:w="4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5</w:t>
            </w:r>
          </w:p>
        </w:tc>
        <w:tc>
          <w:tcPr>
            <w:tcW w:w="15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фактор 12</w:t>
            </w:r>
          </w:p>
        </w:tc>
        <w:tc>
          <w:tcPr>
            <w:tcW w:w="36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Реагент,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хроматографически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очищенный фактор свертывания крови человека. Восполняет недостаток фактора свертывания XII и устраняет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гипокоагуляцию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у больных с его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дефицитом</w:t>
            </w:r>
            <w:proofErr w:type="gram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.М</w:t>
            </w:r>
            <w:proofErr w:type="gram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атериалы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, поставляемые в упаковке: 8 флаконов с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дефецитной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плазмой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х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1 мл</w:t>
            </w:r>
          </w:p>
        </w:tc>
        <w:tc>
          <w:tcPr>
            <w:tcW w:w="7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8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1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34 719,00  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          34 719,00   </w:t>
            </w:r>
          </w:p>
        </w:tc>
      </w:tr>
      <w:tr w:rsidR="00963DD5" w:rsidRPr="00963DD5" w:rsidTr="00963DD5">
        <w:trPr>
          <w:trHeight w:val="207"/>
        </w:trPr>
        <w:tc>
          <w:tcPr>
            <w:tcW w:w="4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5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36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7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7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</w:tr>
      <w:tr w:rsidR="00963DD5" w:rsidRPr="00963DD5" w:rsidTr="00963DD5">
        <w:trPr>
          <w:trHeight w:val="207"/>
        </w:trPr>
        <w:tc>
          <w:tcPr>
            <w:tcW w:w="4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6</w:t>
            </w:r>
          </w:p>
        </w:tc>
        <w:tc>
          <w:tcPr>
            <w:tcW w:w="15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2B369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Контр</w:t>
            </w:r>
            <w:r w:rsidR="002B3697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о</w:t>
            </w: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льная  плазма  Н</w:t>
            </w:r>
          </w:p>
        </w:tc>
        <w:tc>
          <w:tcPr>
            <w:tcW w:w="36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Контрольная плазма  N (норма) -  аттестована по параметрам:  ПВ,  АЧТВ, ТВ,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фиброноген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, факторы II, V, VII, VIII, IX, X, XI, XII, BT,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анититромбин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III, Протеин</w:t>
            </w:r>
            <w:proofErr w:type="gram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С</w:t>
            </w:r>
            <w:proofErr w:type="gram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, Протеин S,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ProC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Global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/FV,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ProC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Ac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R, альфа-2-антиплазмин,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плазминоген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, общая функция комплемента, С1-ингибитор, волчаночные антикоагулянты, фактор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Виллебранда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, ORKE41</w:t>
            </w:r>
          </w:p>
        </w:tc>
        <w:tc>
          <w:tcPr>
            <w:tcW w:w="7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набор</w:t>
            </w:r>
          </w:p>
        </w:tc>
        <w:tc>
          <w:tcPr>
            <w:tcW w:w="78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5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47 510,00  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         237 550,00   </w:t>
            </w:r>
          </w:p>
        </w:tc>
      </w:tr>
      <w:tr w:rsidR="00963DD5" w:rsidRPr="00963DD5" w:rsidTr="00963DD5">
        <w:trPr>
          <w:trHeight w:val="207"/>
        </w:trPr>
        <w:tc>
          <w:tcPr>
            <w:tcW w:w="4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5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36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7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7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</w:tr>
      <w:tr w:rsidR="00963DD5" w:rsidRPr="00963DD5" w:rsidTr="00963DD5">
        <w:trPr>
          <w:trHeight w:val="207"/>
        </w:trPr>
        <w:tc>
          <w:tcPr>
            <w:tcW w:w="4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15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Имидозоловый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 буфер</w:t>
            </w:r>
          </w:p>
        </w:tc>
        <w:tc>
          <w:tcPr>
            <w:tcW w:w="36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Раствор, представляющий собой </w:t>
            </w:r>
            <w:proofErr w:type="spellStart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бутилимидазол</w:t>
            </w:r>
            <w:proofErr w:type="spellEnd"/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натрия в воде - 6х15мл.</w:t>
            </w:r>
          </w:p>
        </w:tc>
        <w:tc>
          <w:tcPr>
            <w:tcW w:w="7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штука</w:t>
            </w:r>
          </w:p>
        </w:tc>
        <w:tc>
          <w:tcPr>
            <w:tcW w:w="78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5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38 983,00  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         194 915,00   </w:t>
            </w:r>
          </w:p>
        </w:tc>
      </w:tr>
      <w:tr w:rsidR="00963DD5" w:rsidRPr="00963DD5" w:rsidTr="00963DD5">
        <w:trPr>
          <w:trHeight w:val="207"/>
        </w:trPr>
        <w:tc>
          <w:tcPr>
            <w:tcW w:w="4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5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36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7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7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</w:tr>
      <w:tr w:rsidR="00963DD5" w:rsidRPr="00963DD5" w:rsidTr="00963DD5">
        <w:tc>
          <w:tcPr>
            <w:tcW w:w="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3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3DD5" w:rsidRPr="00963DD5" w:rsidRDefault="00963DD5" w:rsidP="00963DD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</w:pPr>
            <w:r w:rsidRPr="00963DD5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20"/>
                <w:lang w:eastAsia="ru-RU"/>
              </w:rPr>
              <w:t xml:space="preserve">           1 068 380,00   </w:t>
            </w:r>
          </w:p>
        </w:tc>
      </w:tr>
    </w:tbl>
    <w:p w:rsidR="00963DD5" w:rsidRDefault="00963DD5" w:rsidP="00963DD5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053FCD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053FCD" w:rsidTr="005D2B2F">
        <w:tc>
          <w:tcPr>
            <w:tcW w:w="675" w:type="dxa"/>
          </w:tcPr>
          <w:p w:rsidR="00A47A84" w:rsidRPr="00053FCD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053FC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053FC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7478EF" w:rsidTr="005D2B2F">
        <w:tc>
          <w:tcPr>
            <w:tcW w:w="675" w:type="dxa"/>
          </w:tcPr>
          <w:p w:rsidR="00295DD4" w:rsidRPr="003D0715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5D2B2F" w:rsidRDefault="005D2B2F" w:rsidP="00963DD5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 w:rsidR="00963DD5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IVD Holding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4394" w:type="dxa"/>
          </w:tcPr>
          <w:p w:rsidR="00295DD4" w:rsidRPr="00963DD5" w:rsidRDefault="00963DD5" w:rsidP="00963DD5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18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2019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г     12:02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 xml:space="preserve"> </w:t>
            </w:r>
          </w:p>
        </w:tc>
      </w:tr>
    </w:tbl>
    <w:p w:rsidR="00C26F90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585C9A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BD60E9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2977"/>
        <w:gridCol w:w="4111"/>
        <w:gridCol w:w="2551"/>
      </w:tblGrid>
      <w:tr w:rsidR="005D1F0F" w:rsidRPr="00F66F82" w:rsidTr="00B1370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5D2B2F" w:rsidRPr="005C6599" w:rsidTr="00B1370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B2F" w:rsidRPr="003D0715" w:rsidRDefault="005D2B2F" w:rsidP="0071765C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B2F" w:rsidRPr="005D2B2F" w:rsidRDefault="00963DD5" w:rsidP="00963DD5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B2F" w:rsidRPr="00585C9A" w:rsidRDefault="00963DD5" w:rsidP="005D2B2F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B2F" w:rsidRPr="0071765C" w:rsidRDefault="00963DD5" w:rsidP="00EC4C2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1E66E0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p w:rsidR="00980DF2" w:rsidRPr="0084678B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</w:t>
      </w:r>
      <w:proofErr w:type="gramStart"/>
      <w:r w:rsidRPr="00F66F82">
        <w:rPr>
          <w:rFonts w:ascii="Times New Roman" w:eastAsia="Times New Roman" w:hAnsi="Times New Roman"/>
          <w:b/>
          <w:szCs w:val="24"/>
          <w:lang w:eastAsia="ru-RU"/>
        </w:rPr>
        <w:t>.п</w:t>
      </w:r>
      <w:proofErr w:type="gramEnd"/>
      <w:r w:rsidRPr="00F66F82">
        <w:rPr>
          <w:rFonts w:ascii="Times New Roman" w:eastAsia="Times New Roman" w:hAnsi="Times New Roman"/>
          <w:b/>
          <w:szCs w:val="24"/>
          <w:lang w:eastAsia="ru-RU"/>
        </w:rPr>
        <w:t>риложение Итоги-</w:t>
      </w:r>
      <w:r w:rsidR="00963DD5">
        <w:rPr>
          <w:rFonts w:ascii="Times New Roman" w:eastAsia="Times New Roman" w:hAnsi="Times New Roman"/>
          <w:b/>
          <w:szCs w:val="24"/>
          <w:lang w:val="kk-KZ" w:eastAsia="ru-RU"/>
        </w:rPr>
        <w:t>4</w:t>
      </w:r>
    </w:p>
    <w:sectPr w:rsidR="00980DF2" w:rsidRPr="0084678B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3DD5" w:rsidRDefault="00963DD5">
      <w:pPr>
        <w:spacing w:after="0" w:line="240" w:lineRule="auto"/>
      </w:pPr>
      <w:r>
        <w:separator/>
      </w:r>
    </w:p>
  </w:endnote>
  <w:endnote w:type="continuationSeparator" w:id="1">
    <w:p w:rsidR="00963DD5" w:rsidRDefault="00963D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3DD5" w:rsidRDefault="006A0886">
    <w:pPr>
      <w:pStyle w:val="a5"/>
      <w:jc w:val="center"/>
    </w:pPr>
    <w:fldSimple w:instr=" PAGE   \* MERGEFORMAT ">
      <w:r w:rsidR="002B3697">
        <w:rPr>
          <w:noProof/>
        </w:rPr>
        <w:t>1</w:t>
      </w:r>
    </w:fldSimple>
  </w:p>
  <w:p w:rsidR="00963DD5" w:rsidRDefault="00963DD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3DD5" w:rsidRDefault="00963DD5">
      <w:pPr>
        <w:spacing w:after="0" w:line="240" w:lineRule="auto"/>
      </w:pPr>
      <w:r>
        <w:separator/>
      </w:r>
    </w:p>
  </w:footnote>
  <w:footnote w:type="continuationSeparator" w:id="1">
    <w:p w:rsidR="00963DD5" w:rsidRDefault="00963D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67A8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3697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088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1DEC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C0FDE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4315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2D6A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E386C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C4C27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2</Pages>
  <Words>666</Words>
  <Characters>3797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59</cp:revision>
  <cp:lastPrinted>2018-06-07T05:49:00Z</cp:lastPrinted>
  <dcterms:created xsi:type="dcterms:W3CDTF">2018-08-06T08:55:00Z</dcterms:created>
  <dcterms:modified xsi:type="dcterms:W3CDTF">2019-01-21T06:51:00Z</dcterms:modified>
</cp:coreProperties>
</file>