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2C27" w:rsidRPr="00D607A8" w:rsidRDefault="0050485B" w:rsidP="00CB2C27">
      <w:pPr>
        <w:jc w:val="center"/>
        <w:rPr>
          <w:b/>
          <w:sz w:val="22"/>
          <w:szCs w:val="22"/>
        </w:rPr>
      </w:pPr>
      <w:r w:rsidRPr="00D607A8">
        <w:rPr>
          <w:b/>
          <w:sz w:val="22"/>
          <w:szCs w:val="22"/>
        </w:rPr>
        <w:t>Протокол</w:t>
      </w:r>
    </w:p>
    <w:p w:rsidR="00D66F43" w:rsidRPr="00D607A8" w:rsidRDefault="00EA185D" w:rsidP="00D66F43">
      <w:pPr>
        <w:jc w:val="center"/>
        <w:rPr>
          <w:rStyle w:val="s0"/>
          <w:sz w:val="22"/>
          <w:szCs w:val="22"/>
        </w:rPr>
      </w:pPr>
      <w:r w:rsidRPr="00D607A8">
        <w:rPr>
          <w:sz w:val="22"/>
          <w:szCs w:val="22"/>
        </w:rPr>
        <w:t xml:space="preserve">    </w:t>
      </w:r>
      <w:r w:rsidR="00D66F43" w:rsidRPr="00D607A8">
        <w:rPr>
          <w:sz w:val="22"/>
          <w:szCs w:val="22"/>
        </w:rPr>
        <w:t xml:space="preserve">закупок из одного источника </w:t>
      </w:r>
      <w:r w:rsidR="00D66F43" w:rsidRPr="00D607A8">
        <w:rPr>
          <w:rStyle w:val="s0"/>
          <w:sz w:val="22"/>
          <w:szCs w:val="22"/>
        </w:rPr>
        <w:t xml:space="preserve">лекарственных </w:t>
      </w:r>
      <w:r w:rsidR="00B4054F" w:rsidRPr="00D607A8">
        <w:rPr>
          <w:rStyle w:val="s0"/>
          <w:sz w:val="22"/>
          <w:szCs w:val="22"/>
        </w:rPr>
        <w:t xml:space="preserve">средств </w:t>
      </w:r>
      <w:r w:rsidR="00D66F43" w:rsidRPr="00D607A8">
        <w:rPr>
          <w:sz w:val="22"/>
          <w:szCs w:val="22"/>
        </w:rPr>
        <w:t>и медицинских изделий,</w:t>
      </w:r>
      <w:r w:rsidR="00D66F43" w:rsidRPr="00D607A8">
        <w:rPr>
          <w:rStyle w:val="s0"/>
          <w:sz w:val="22"/>
          <w:szCs w:val="22"/>
        </w:rPr>
        <w:t xml:space="preserve"> </w:t>
      </w:r>
      <w:r w:rsidR="00B4054F" w:rsidRPr="00D607A8">
        <w:rPr>
          <w:rStyle w:val="s0"/>
          <w:sz w:val="22"/>
          <w:szCs w:val="22"/>
        </w:rPr>
        <w:t xml:space="preserve"> </w:t>
      </w:r>
      <w:r w:rsidR="00D66F43" w:rsidRPr="00D607A8">
        <w:rPr>
          <w:rStyle w:val="s0"/>
          <w:sz w:val="22"/>
          <w:szCs w:val="22"/>
        </w:rPr>
        <w:t>фармацевтических услуг</w:t>
      </w:r>
    </w:p>
    <w:p w:rsidR="004B3078" w:rsidRPr="00D607A8" w:rsidRDefault="004B3078" w:rsidP="0050485B">
      <w:pPr>
        <w:jc w:val="center"/>
        <w:rPr>
          <w:sz w:val="22"/>
          <w:szCs w:val="22"/>
        </w:rPr>
      </w:pPr>
    </w:p>
    <w:p w:rsidR="0050485B" w:rsidRPr="00D607A8" w:rsidRDefault="00D57DF9" w:rsidP="00C21EA0">
      <w:pPr>
        <w:rPr>
          <w:sz w:val="22"/>
          <w:szCs w:val="22"/>
        </w:rPr>
      </w:pPr>
      <w:r w:rsidRPr="00D607A8">
        <w:rPr>
          <w:sz w:val="22"/>
          <w:szCs w:val="22"/>
        </w:rPr>
        <w:t xml:space="preserve">       </w:t>
      </w:r>
      <w:r w:rsidR="0050485B" w:rsidRPr="00D607A8">
        <w:rPr>
          <w:sz w:val="22"/>
          <w:szCs w:val="22"/>
        </w:rPr>
        <w:t>АО «</w:t>
      </w:r>
      <w:proofErr w:type="spellStart"/>
      <w:r w:rsidR="0050485B" w:rsidRPr="00D607A8">
        <w:rPr>
          <w:sz w:val="22"/>
          <w:szCs w:val="22"/>
        </w:rPr>
        <w:t>НЦПиДХ</w:t>
      </w:r>
      <w:proofErr w:type="spellEnd"/>
      <w:r w:rsidR="0050485B" w:rsidRPr="00D607A8">
        <w:rPr>
          <w:sz w:val="22"/>
          <w:szCs w:val="22"/>
        </w:rPr>
        <w:t>»</w:t>
      </w:r>
    </w:p>
    <w:p w:rsidR="0050485B" w:rsidRPr="00D607A8" w:rsidRDefault="00052AEB" w:rsidP="00052AEB">
      <w:pPr>
        <w:rPr>
          <w:sz w:val="22"/>
          <w:szCs w:val="22"/>
        </w:rPr>
      </w:pPr>
      <w:r w:rsidRPr="00D607A8">
        <w:rPr>
          <w:sz w:val="22"/>
          <w:szCs w:val="22"/>
        </w:rPr>
        <w:t xml:space="preserve">       </w:t>
      </w:r>
      <w:r w:rsidR="0050485B" w:rsidRPr="00D607A8">
        <w:rPr>
          <w:sz w:val="22"/>
          <w:szCs w:val="22"/>
        </w:rPr>
        <w:t>г.</w:t>
      </w:r>
      <w:r w:rsidR="004B1A93" w:rsidRPr="00D607A8">
        <w:rPr>
          <w:sz w:val="22"/>
          <w:szCs w:val="22"/>
        </w:rPr>
        <w:t xml:space="preserve"> </w:t>
      </w:r>
      <w:proofErr w:type="spellStart"/>
      <w:r w:rsidR="0050485B" w:rsidRPr="00D607A8">
        <w:rPr>
          <w:sz w:val="22"/>
          <w:szCs w:val="22"/>
        </w:rPr>
        <w:t>Алматы</w:t>
      </w:r>
      <w:proofErr w:type="spellEnd"/>
      <w:r w:rsidR="0050485B" w:rsidRPr="00D607A8">
        <w:rPr>
          <w:sz w:val="22"/>
          <w:szCs w:val="22"/>
        </w:rPr>
        <w:tab/>
      </w:r>
      <w:r w:rsidR="0050485B" w:rsidRPr="00D607A8">
        <w:rPr>
          <w:sz w:val="22"/>
          <w:szCs w:val="22"/>
        </w:rPr>
        <w:tab/>
      </w:r>
      <w:r w:rsidR="0050485B" w:rsidRPr="00D607A8">
        <w:rPr>
          <w:sz w:val="22"/>
          <w:szCs w:val="22"/>
        </w:rPr>
        <w:tab/>
      </w:r>
      <w:r w:rsidR="0050485B" w:rsidRPr="00D607A8">
        <w:rPr>
          <w:sz w:val="22"/>
          <w:szCs w:val="22"/>
        </w:rPr>
        <w:tab/>
      </w:r>
      <w:r w:rsidR="0050485B" w:rsidRPr="00D607A8">
        <w:rPr>
          <w:sz w:val="22"/>
          <w:szCs w:val="22"/>
        </w:rPr>
        <w:tab/>
      </w:r>
      <w:r w:rsidR="0050485B" w:rsidRPr="00D607A8">
        <w:rPr>
          <w:sz w:val="22"/>
          <w:szCs w:val="22"/>
        </w:rPr>
        <w:tab/>
      </w:r>
      <w:r w:rsidR="0050485B" w:rsidRPr="00D607A8">
        <w:rPr>
          <w:sz w:val="22"/>
          <w:szCs w:val="22"/>
        </w:rPr>
        <w:tab/>
      </w:r>
      <w:r w:rsidR="0050485B" w:rsidRPr="00D607A8">
        <w:rPr>
          <w:sz w:val="22"/>
          <w:szCs w:val="22"/>
        </w:rPr>
        <w:tab/>
      </w:r>
      <w:r w:rsidR="00C52ECE" w:rsidRPr="00D607A8">
        <w:rPr>
          <w:sz w:val="22"/>
          <w:szCs w:val="22"/>
        </w:rPr>
        <w:t xml:space="preserve">                </w:t>
      </w:r>
      <w:r w:rsidR="0052235B" w:rsidRPr="00D607A8">
        <w:rPr>
          <w:sz w:val="22"/>
          <w:szCs w:val="22"/>
        </w:rPr>
        <w:t>23</w:t>
      </w:r>
      <w:r w:rsidR="00F73BE6" w:rsidRPr="00D607A8">
        <w:rPr>
          <w:sz w:val="22"/>
          <w:szCs w:val="22"/>
        </w:rPr>
        <w:t xml:space="preserve"> </w:t>
      </w:r>
      <w:r w:rsidR="00ED6696" w:rsidRPr="00D607A8">
        <w:rPr>
          <w:sz w:val="22"/>
          <w:szCs w:val="22"/>
        </w:rPr>
        <w:t>дека</w:t>
      </w:r>
      <w:r w:rsidR="00D57DF9" w:rsidRPr="00D607A8">
        <w:rPr>
          <w:sz w:val="22"/>
          <w:szCs w:val="22"/>
        </w:rPr>
        <w:t>бр</w:t>
      </w:r>
      <w:r w:rsidR="001B164D" w:rsidRPr="00D607A8">
        <w:rPr>
          <w:sz w:val="22"/>
          <w:szCs w:val="22"/>
        </w:rPr>
        <w:t xml:space="preserve">я </w:t>
      </w:r>
      <w:r w:rsidR="0050485B" w:rsidRPr="00D607A8">
        <w:rPr>
          <w:sz w:val="22"/>
          <w:szCs w:val="22"/>
        </w:rPr>
        <w:t>2</w:t>
      </w:r>
      <w:r w:rsidR="0050485B" w:rsidRPr="00D607A8">
        <w:rPr>
          <w:sz w:val="22"/>
          <w:szCs w:val="22"/>
          <w:highlight w:val="yellow"/>
        </w:rPr>
        <w:t>020 года</w:t>
      </w:r>
    </w:p>
    <w:p w:rsidR="0050485B" w:rsidRPr="00D607A8" w:rsidRDefault="0050485B" w:rsidP="00C21EA0">
      <w:pPr>
        <w:jc w:val="center"/>
        <w:rPr>
          <w:sz w:val="22"/>
          <w:szCs w:val="22"/>
        </w:rPr>
      </w:pPr>
    </w:p>
    <w:p w:rsidR="0050485B" w:rsidRPr="00D607A8" w:rsidRDefault="0050485B" w:rsidP="0050485B">
      <w:pPr>
        <w:jc w:val="both"/>
        <w:rPr>
          <w:sz w:val="22"/>
          <w:szCs w:val="22"/>
        </w:rPr>
      </w:pPr>
      <w:r w:rsidRPr="00D607A8">
        <w:rPr>
          <w:rStyle w:val="s0"/>
          <w:sz w:val="22"/>
          <w:szCs w:val="22"/>
          <w:u w:val="single"/>
        </w:rPr>
        <w:t>Организатор закупа:</w:t>
      </w:r>
      <w:r w:rsidRPr="00D607A8">
        <w:rPr>
          <w:rStyle w:val="s0"/>
          <w:sz w:val="22"/>
          <w:szCs w:val="22"/>
        </w:rPr>
        <w:t xml:space="preserve"> АО «Научный центр педиатрии и детской хирургии», БИН </w:t>
      </w:r>
      <w:r w:rsidRPr="00D607A8">
        <w:rPr>
          <w:sz w:val="22"/>
          <w:szCs w:val="22"/>
          <w:lang w:val="kk-KZ"/>
        </w:rPr>
        <w:t xml:space="preserve">991240004660, </w:t>
      </w:r>
      <w:proofErr w:type="spellStart"/>
      <w:r w:rsidRPr="00D607A8">
        <w:rPr>
          <w:rStyle w:val="s0"/>
          <w:sz w:val="22"/>
          <w:szCs w:val="22"/>
        </w:rPr>
        <w:t>г</w:t>
      </w:r>
      <w:proofErr w:type="gramStart"/>
      <w:r w:rsidRPr="00D607A8">
        <w:rPr>
          <w:rStyle w:val="s0"/>
          <w:sz w:val="22"/>
          <w:szCs w:val="22"/>
        </w:rPr>
        <w:t>.А</w:t>
      </w:r>
      <w:proofErr w:type="gramEnd"/>
      <w:r w:rsidRPr="00D607A8">
        <w:rPr>
          <w:rStyle w:val="s0"/>
          <w:sz w:val="22"/>
          <w:szCs w:val="22"/>
        </w:rPr>
        <w:t>лматы</w:t>
      </w:r>
      <w:proofErr w:type="spellEnd"/>
      <w:r w:rsidRPr="00D607A8">
        <w:rPr>
          <w:rStyle w:val="s0"/>
          <w:sz w:val="22"/>
          <w:szCs w:val="22"/>
        </w:rPr>
        <w:t xml:space="preserve">, </w:t>
      </w:r>
      <w:proofErr w:type="spellStart"/>
      <w:r w:rsidRPr="00D607A8">
        <w:rPr>
          <w:rStyle w:val="s0"/>
          <w:sz w:val="22"/>
          <w:szCs w:val="22"/>
        </w:rPr>
        <w:t>пр.Аль-Фараби</w:t>
      </w:r>
      <w:proofErr w:type="spellEnd"/>
      <w:r w:rsidRPr="00D607A8">
        <w:rPr>
          <w:rStyle w:val="s0"/>
          <w:sz w:val="22"/>
          <w:szCs w:val="22"/>
        </w:rPr>
        <w:t>, 146.</w:t>
      </w:r>
    </w:p>
    <w:p w:rsidR="0050485B" w:rsidRPr="00D607A8" w:rsidRDefault="0050485B" w:rsidP="0050485B">
      <w:pPr>
        <w:pStyle w:val="a4"/>
        <w:numPr>
          <w:ilvl w:val="0"/>
          <w:numId w:val="3"/>
        </w:numPr>
        <w:jc w:val="both"/>
        <w:rPr>
          <w:rStyle w:val="s0"/>
          <w:sz w:val="22"/>
          <w:szCs w:val="22"/>
        </w:rPr>
      </w:pPr>
      <w:r w:rsidRPr="00D607A8">
        <w:rPr>
          <w:rStyle w:val="s0"/>
          <w:sz w:val="22"/>
          <w:szCs w:val="22"/>
        </w:rPr>
        <w:t>обоснование применения способа закупа из одного источника:</w:t>
      </w:r>
    </w:p>
    <w:p w:rsidR="0050485B" w:rsidRPr="00D607A8" w:rsidRDefault="0050485B" w:rsidP="0050485B">
      <w:pPr>
        <w:pStyle w:val="a4"/>
        <w:ind w:left="0" w:firstLine="400"/>
        <w:jc w:val="both"/>
        <w:rPr>
          <w:sz w:val="22"/>
          <w:szCs w:val="22"/>
          <w:highlight w:val="yellow"/>
        </w:rPr>
      </w:pPr>
      <w:r w:rsidRPr="00D607A8">
        <w:rPr>
          <w:sz w:val="22"/>
          <w:szCs w:val="22"/>
        </w:rPr>
        <w:t>закуп осуществляется способо</w:t>
      </w:r>
      <w:r w:rsidR="00F36F10" w:rsidRPr="00D607A8">
        <w:rPr>
          <w:sz w:val="22"/>
          <w:szCs w:val="22"/>
        </w:rPr>
        <w:t xml:space="preserve">м из одного источника согласно </w:t>
      </w:r>
      <w:proofErr w:type="spellStart"/>
      <w:r w:rsidRPr="00D607A8">
        <w:rPr>
          <w:sz w:val="22"/>
          <w:szCs w:val="22"/>
          <w:highlight w:val="yellow"/>
        </w:rPr>
        <w:t>пп</w:t>
      </w:r>
      <w:proofErr w:type="spellEnd"/>
      <w:r w:rsidRPr="00D607A8">
        <w:rPr>
          <w:sz w:val="22"/>
          <w:szCs w:val="22"/>
          <w:highlight w:val="yellow"/>
        </w:rPr>
        <w:t>.</w:t>
      </w:r>
      <w:r w:rsidRPr="00D607A8">
        <w:rPr>
          <w:sz w:val="22"/>
          <w:szCs w:val="22"/>
          <w:highlight w:val="yellow"/>
          <w:lang w:val="kk-KZ"/>
        </w:rPr>
        <w:t>5</w:t>
      </w:r>
      <w:r w:rsidRPr="00D607A8">
        <w:rPr>
          <w:sz w:val="22"/>
          <w:szCs w:val="22"/>
          <w:highlight w:val="yellow"/>
        </w:rPr>
        <w:t>) п.116 главы 11</w:t>
      </w:r>
      <w:r w:rsidRPr="00D607A8">
        <w:rPr>
          <w:sz w:val="22"/>
          <w:szCs w:val="22"/>
        </w:rPr>
        <w:t xml:space="preserve"> </w:t>
      </w:r>
      <w:r w:rsidRPr="00D607A8">
        <w:rPr>
          <w:bCs/>
          <w:spacing w:val="2"/>
          <w:sz w:val="22"/>
          <w:szCs w:val="22"/>
        </w:rPr>
        <w:t>Правил организации и проведения закупа лекарственных средств, медицинских изделий и фармацевтических услуг</w:t>
      </w:r>
      <w:r w:rsidRPr="00D607A8">
        <w:rPr>
          <w:spacing w:val="2"/>
          <w:sz w:val="22"/>
          <w:szCs w:val="22"/>
        </w:rPr>
        <w:t>, утвержденных постановлением Правительства Республики Казахстан от 30 октября 2009 года</w:t>
      </w:r>
      <w:r w:rsidR="00ED6696" w:rsidRPr="00D607A8">
        <w:rPr>
          <w:spacing w:val="2"/>
          <w:sz w:val="22"/>
          <w:szCs w:val="22"/>
        </w:rPr>
        <w:t xml:space="preserve"> </w:t>
      </w:r>
      <w:r w:rsidRPr="00D607A8">
        <w:rPr>
          <w:spacing w:val="2"/>
          <w:sz w:val="22"/>
          <w:szCs w:val="22"/>
        </w:rPr>
        <w:t>№ 1729</w:t>
      </w:r>
      <w:r w:rsidRPr="00D607A8">
        <w:rPr>
          <w:sz w:val="22"/>
          <w:szCs w:val="22"/>
        </w:rPr>
        <w:t>, приказа</w:t>
      </w:r>
      <w:r w:rsidR="003A75FB" w:rsidRPr="00D607A8">
        <w:rPr>
          <w:sz w:val="22"/>
          <w:szCs w:val="22"/>
        </w:rPr>
        <w:t xml:space="preserve"> </w:t>
      </w:r>
      <w:r w:rsidRPr="00D607A8">
        <w:rPr>
          <w:sz w:val="22"/>
          <w:szCs w:val="22"/>
        </w:rPr>
        <w:t>№</w:t>
      </w:r>
      <w:r w:rsidR="007633AC" w:rsidRPr="00D607A8">
        <w:rPr>
          <w:sz w:val="22"/>
          <w:szCs w:val="22"/>
          <w:highlight w:val="yellow"/>
        </w:rPr>
        <w:t>08-21/</w:t>
      </w:r>
      <w:r w:rsidR="004A3C7F" w:rsidRPr="00D607A8">
        <w:rPr>
          <w:sz w:val="22"/>
          <w:szCs w:val="22"/>
          <w:highlight w:val="yellow"/>
          <w:lang w:val="kk-KZ"/>
        </w:rPr>
        <w:t>2</w:t>
      </w:r>
      <w:r w:rsidR="00F73BE6" w:rsidRPr="00D607A8">
        <w:rPr>
          <w:sz w:val="22"/>
          <w:szCs w:val="22"/>
          <w:highlight w:val="yellow"/>
        </w:rPr>
        <w:t>5</w:t>
      </w:r>
      <w:r w:rsidR="0004444D" w:rsidRPr="00D607A8">
        <w:rPr>
          <w:sz w:val="22"/>
          <w:szCs w:val="22"/>
          <w:highlight w:val="yellow"/>
        </w:rPr>
        <w:t>4</w:t>
      </w:r>
      <w:r w:rsidR="00D7283F" w:rsidRPr="00D607A8">
        <w:rPr>
          <w:sz w:val="22"/>
          <w:szCs w:val="22"/>
          <w:highlight w:val="yellow"/>
          <w:lang w:val="kk-KZ"/>
        </w:rPr>
        <w:t xml:space="preserve"> </w:t>
      </w:r>
      <w:r w:rsidRPr="00D607A8">
        <w:rPr>
          <w:sz w:val="22"/>
          <w:szCs w:val="22"/>
          <w:highlight w:val="yellow"/>
        </w:rPr>
        <w:t>о</w:t>
      </w:r>
      <w:r w:rsidR="00941E3D" w:rsidRPr="00D607A8">
        <w:rPr>
          <w:rStyle w:val="s0"/>
          <w:sz w:val="22"/>
          <w:szCs w:val="22"/>
        </w:rPr>
        <w:t xml:space="preserve">т </w:t>
      </w:r>
      <w:r w:rsidR="00F73BE6" w:rsidRPr="00D607A8">
        <w:rPr>
          <w:rStyle w:val="s0"/>
          <w:sz w:val="22"/>
          <w:szCs w:val="22"/>
        </w:rPr>
        <w:t>2</w:t>
      </w:r>
      <w:r w:rsidR="0052235B" w:rsidRPr="00D607A8">
        <w:rPr>
          <w:rStyle w:val="s0"/>
          <w:sz w:val="22"/>
          <w:szCs w:val="22"/>
        </w:rPr>
        <w:t>3</w:t>
      </w:r>
      <w:r w:rsidR="00D61BEE" w:rsidRPr="00D607A8">
        <w:rPr>
          <w:rStyle w:val="s0"/>
          <w:sz w:val="22"/>
          <w:szCs w:val="22"/>
        </w:rPr>
        <w:t>.1</w:t>
      </w:r>
      <w:r w:rsidR="00ED6696" w:rsidRPr="00D607A8">
        <w:rPr>
          <w:rStyle w:val="s0"/>
          <w:sz w:val="22"/>
          <w:szCs w:val="22"/>
        </w:rPr>
        <w:t>2</w:t>
      </w:r>
      <w:r w:rsidRPr="00D607A8">
        <w:rPr>
          <w:rStyle w:val="s0"/>
          <w:sz w:val="22"/>
          <w:szCs w:val="22"/>
        </w:rPr>
        <w:t>.2020 г.</w:t>
      </w:r>
    </w:p>
    <w:p w:rsidR="00D66F43" w:rsidRPr="00D607A8" w:rsidRDefault="00225AEF" w:rsidP="00D66F43">
      <w:pPr>
        <w:jc w:val="both"/>
        <w:rPr>
          <w:rStyle w:val="s0"/>
          <w:sz w:val="22"/>
          <w:szCs w:val="22"/>
        </w:rPr>
      </w:pPr>
      <w:r w:rsidRPr="00D607A8">
        <w:rPr>
          <w:rStyle w:val="s0"/>
          <w:sz w:val="22"/>
          <w:szCs w:val="22"/>
        </w:rPr>
        <w:t xml:space="preserve">2)  </w:t>
      </w:r>
      <w:r w:rsidR="0050485B" w:rsidRPr="00D607A8">
        <w:rPr>
          <w:rStyle w:val="s0"/>
          <w:sz w:val="22"/>
          <w:szCs w:val="22"/>
        </w:rPr>
        <w:t>краткое описание закупаемых товаров, их торговое наименование или фармацевтических услуг:</w:t>
      </w:r>
    </w:p>
    <w:p w:rsidR="00B97632" w:rsidRPr="00D607A8" w:rsidRDefault="00B97632" w:rsidP="00D66F43">
      <w:pPr>
        <w:jc w:val="both"/>
        <w:rPr>
          <w:rStyle w:val="s0"/>
          <w:sz w:val="22"/>
          <w:szCs w:val="22"/>
        </w:rPr>
      </w:pPr>
    </w:p>
    <w:tbl>
      <w:tblPr>
        <w:tblW w:w="10473" w:type="dxa"/>
        <w:jc w:val="center"/>
        <w:tblInd w:w="-34" w:type="dxa"/>
        <w:tblLayout w:type="fixed"/>
        <w:tblLook w:val="04A0"/>
      </w:tblPr>
      <w:tblGrid>
        <w:gridCol w:w="701"/>
        <w:gridCol w:w="1701"/>
        <w:gridCol w:w="4678"/>
        <w:gridCol w:w="709"/>
        <w:gridCol w:w="709"/>
        <w:gridCol w:w="992"/>
        <w:gridCol w:w="983"/>
      </w:tblGrid>
      <w:tr w:rsidR="0050485B" w:rsidRPr="00D607A8" w:rsidTr="00D607A8">
        <w:trPr>
          <w:jc w:val="center"/>
        </w:trPr>
        <w:tc>
          <w:tcPr>
            <w:tcW w:w="701" w:type="dxa"/>
            <w:tcBorders>
              <w:top w:val="single" w:sz="4" w:space="0" w:color="auto"/>
              <w:left w:val="single" w:sz="4" w:space="0" w:color="auto"/>
              <w:bottom w:val="single" w:sz="4" w:space="0" w:color="auto"/>
              <w:right w:val="single" w:sz="4" w:space="0" w:color="auto"/>
            </w:tcBorders>
            <w:shd w:val="clear" w:color="auto" w:fill="auto"/>
            <w:vAlign w:val="center"/>
          </w:tcPr>
          <w:p w:rsidR="0050485B" w:rsidRPr="00D607A8" w:rsidRDefault="0050485B" w:rsidP="008471CE">
            <w:pPr>
              <w:jc w:val="center"/>
              <w:rPr>
                <w:b/>
                <w:bCs/>
                <w:sz w:val="18"/>
                <w:szCs w:val="18"/>
              </w:rPr>
            </w:pPr>
            <w:r w:rsidRPr="00D607A8">
              <w:rPr>
                <w:b/>
                <w:bCs/>
                <w:sz w:val="18"/>
                <w:szCs w:val="18"/>
              </w:rPr>
              <w:t xml:space="preserve">№ </w:t>
            </w:r>
            <w:r w:rsidR="00351EC3" w:rsidRPr="00D607A8">
              <w:rPr>
                <w:b/>
                <w:bCs/>
                <w:sz w:val="18"/>
                <w:szCs w:val="18"/>
              </w:rPr>
              <w:t>лота</w:t>
            </w:r>
          </w:p>
        </w:tc>
        <w:tc>
          <w:tcPr>
            <w:tcW w:w="1701" w:type="dxa"/>
            <w:tcBorders>
              <w:top w:val="single" w:sz="4" w:space="0" w:color="auto"/>
              <w:left w:val="nil"/>
              <w:bottom w:val="single" w:sz="4" w:space="0" w:color="auto"/>
              <w:right w:val="single" w:sz="4" w:space="0" w:color="auto"/>
            </w:tcBorders>
            <w:shd w:val="clear" w:color="auto" w:fill="auto"/>
            <w:vAlign w:val="center"/>
          </w:tcPr>
          <w:p w:rsidR="0050485B" w:rsidRPr="00D607A8" w:rsidRDefault="0050485B" w:rsidP="008471CE">
            <w:pPr>
              <w:jc w:val="center"/>
              <w:rPr>
                <w:b/>
                <w:bCs/>
                <w:sz w:val="18"/>
                <w:szCs w:val="18"/>
              </w:rPr>
            </w:pPr>
            <w:r w:rsidRPr="00D607A8">
              <w:rPr>
                <w:b/>
                <w:bCs/>
                <w:sz w:val="18"/>
                <w:szCs w:val="18"/>
              </w:rPr>
              <w:t>Наименование</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50485B" w:rsidRPr="00D607A8" w:rsidRDefault="0050485B" w:rsidP="008471CE">
            <w:pPr>
              <w:jc w:val="center"/>
              <w:rPr>
                <w:b/>
                <w:bCs/>
                <w:sz w:val="18"/>
                <w:szCs w:val="18"/>
              </w:rPr>
            </w:pPr>
            <w:r w:rsidRPr="00D607A8">
              <w:rPr>
                <w:b/>
                <w:bCs/>
                <w:sz w:val="18"/>
                <w:szCs w:val="18"/>
              </w:rPr>
              <w:t>Техническая характеристика</w:t>
            </w:r>
          </w:p>
        </w:tc>
        <w:tc>
          <w:tcPr>
            <w:tcW w:w="709" w:type="dxa"/>
            <w:tcBorders>
              <w:top w:val="single" w:sz="4" w:space="0" w:color="auto"/>
              <w:left w:val="nil"/>
              <w:bottom w:val="single" w:sz="4" w:space="0" w:color="auto"/>
              <w:right w:val="single" w:sz="4" w:space="0" w:color="auto"/>
            </w:tcBorders>
            <w:shd w:val="clear" w:color="auto" w:fill="auto"/>
            <w:vAlign w:val="center"/>
          </w:tcPr>
          <w:p w:rsidR="0050485B" w:rsidRPr="00D607A8" w:rsidRDefault="0050485B" w:rsidP="008471CE">
            <w:pPr>
              <w:jc w:val="center"/>
              <w:rPr>
                <w:b/>
                <w:bCs/>
                <w:sz w:val="18"/>
                <w:szCs w:val="18"/>
              </w:rPr>
            </w:pPr>
            <w:r w:rsidRPr="00D607A8">
              <w:rPr>
                <w:b/>
                <w:bCs/>
                <w:sz w:val="18"/>
                <w:szCs w:val="18"/>
              </w:rPr>
              <w:t xml:space="preserve">Ед. </w:t>
            </w:r>
            <w:proofErr w:type="spellStart"/>
            <w:r w:rsidRPr="00D607A8">
              <w:rPr>
                <w:b/>
                <w:bCs/>
                <w:sz w:val="18"/>
                <w:szCs w:val="18"/>
              </w:rPr>
              <w:t>изм</w:t>
            </w:r>
            <w:proofErr w:type="spellEnd"/>
          </w:p>
        </w:tc>
        <w:tc>
          <w:tcPr>
            <w:tcW w:w="709" w:type="dxa"/>
            <w:tcBorders>
              <w:top w:val="single" w:sz="4" w:space="0" w:color="auto"/>
              <w:left w:val="nil"/>
              <w:bottom w:val="single" w:sz="4" w:space="0" w:color="auto"/>
              <w:right w:val="single" w:sz="4" w:space="0" w:color="auto"/>
            </w:tcBorders>
            <w:shd w:val="clear" w:color="auto" w:fill="auto"/>
            <w:vAlign w:val="center"/>
          </w:tcPr>
          <w:p w:rsidR="0050485B" w:rsidRPr="00D607A8" w:rsidRDefault="00BB775D" w:rsidP="008471CE">
            <w:pPr>
              <w:jc w:val="center"/>
              <w:rPr>
                <w:b/>
                <w:bCs/>
                <w:sz w:val="18"/>
                <w:szCs w:val="18"/>
              </w:rPr>
            </w:pPr>
            <w:r w:rsidRPr="00D607A8">
              <w:rPr>
                <w:b/>
                <w:bCs/>
                <w:sz w:val="18"/>
                <w:szCs w:val="18"/>
              </w:rPr>
              <w:t>Кол</w:t>
            </w:r>
            <w:r w:rsidR="00D57DF9" w:rsidRPr="00D607A8">
              <w:rPr>
                <w:b/>
                <w:bCs/>
                <w:sz w:val="18"/>
                <w:szCs w:val="18"/>
              </w:rPr>
              <w:t>-</w:t>
            </w:r>
            <w:r w:rsidR="0050485B" w:rsidRPr="00D607A8">
              <w:rPr>
                <w:b/>
                <w:bCs/>
                <w:sz w:val="18"/>
                <w:szCs w:val="18"/>
              </w:rPr>
              <w:t>во</w:t>
            </w:r>
          </w:p>
        </w:tc>
        <w:tc>
          <w:tcPr>
            <w:tcW w:w="992" w:type="dxa"/>
            <w:tcBorders>
              <w:top w:val="single" w:sz="4" w:space="0" w:color="auto"/>
              <w:left w:val="nil"/>
              <w:bottom w:val="single" w:sz="4" w:space="0" w:color="auto"/>
              <w:right w:val="single" w:sz="4" w:space="0" w:color="auto"/>
            </w:tcBorders>
            <w:shd w:val="clear" w:color="auto" w:fill="auto"/>
            <w:vAlign w:val="center"/>
          </w:tcPr>
          <w:p w:rsidR="0050485B" w:rsidRPr="00D607A8" w:rsidRDefault="0050485B" w:rsidP="008471CE">
            <w:pPr>
              <w:jc w:val="center"/>
              <w:rPr>
                <w:b/>
                <w:bCs/>
                <w:sz w:val="18"/>
                <w:szCs w:val="18"/>
              </w:rPr>
            </w:pPr>
            <w:r w:rsidRPr="00D607A8">
              <w:rPr>
                <w:b/>
                <w:bCs/>
                <w:sz w:val="18"/>
                <w:szCs w:val="18"/>
              </w:rPr>
              <w:t>Цена, тенге</w:t>
            </w:r>
          </w:p>
        </w:tc>
        <w:tc>
          <w:tcPr>
            <w:tcW w:w="983" w:type="dxa"/>
            <w:tcBorders>
              <w:top w:val="single" w:sz="4" w:space="0" w:color="auto"/>
              <w:left w:val="nil"/>
              <w:bottom w:val="single" w:sz="4" w:space="0" w:color="auto"/>
              <w:right w:val="single" w:sz="4" w:space="0" w:color="auto"/>
            </w:tcBorders>
            <w:shd w:val="clear" w:color="auto" w:fill="auto"/>
            <w:vAlign w:val="center"/>
          </w:tcPr>
          <w:p w:rsidR="0050485B" w:rsidRPr="00D607A8" w:rsidRDefault="0050485B" w:rsidP="008471CE">
            <w:pPr>
              <w:jc w:val="center"/>
              <w:rPr>
                <w:b/>
                <w:bCs/>
                <w:sz w:val="18"/>
                <w:szCs w:val="18"/>
              </w:rPr>
            </w:pPr>
            <w:r w:rsidRPr="00D607A8">
              <w:rPr>
                <w:b/>
                <w:bCs/>
                <w:sz w:val="18"/>
                <w:szCs w:val="18"/>
              </w:rPr>
              <w:t>Сумма, тенге</w:t>
            </w:r>
          </w:p>
        </w:tc>
      </w:tr>
      <w:tr w:rsidR="0004444D" w:rsidRPr="00D607A8" w:rsidTr="00D607A8">
        <w:trPr>
          <w:jc w:val="center"/>
        </w:trPr>
        <w:tc>
          <w:tcPr>
            <w:tcW w:w="701" w:type="dxa"/>
            <w:tcBorders>
              <w:top w:val="single" w:sz="4" w:space="0" w:color="auto"/>
              <w:left w:val="single" w:sz="4" w:space="0" w:color="auto"/>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r w:rsidRPr="00D607A8">
              <w:rPr>
                <w:sz w:val="18"/>
                <w:szCs w:val="18"/>
              </w:rPr>
              <w:t>1</w:t>
            </w:r>
          </w:p>
        </w:tc>
        <w:tc>
          <w:tcPr>
            <w:tcW w:w="1701" w:type="dxa"/>
            <w:tcBorders>
              <w:top w:val="single" w:sz="4" w:space="0" w:color="auto"/>
              <w:left w:val="nil"/>
              <w:bottom w:val="single" w:sz="4" w:space="0" w:color="auto"/>
              <w:right w:val="single" w:sz="4" w:space="0" w:color="auto"/>
            </w:tcBorders>
            <w:shd w:val="clear" w:color="auto" w:fill="auto"/>
          </w:tcPr>
          <w:p w:rsidR="0004444D" w:rsidRPr="00D607A8" w:rsidRDefault="0004444D" w:rsidP="002807EA">
            <w:pPr>
              <w:rPr>
                <w:sz w:val="18"/>
                <w:szCs w:val="18"/>
              </w:rPr>
            </w:pPr>
            <w:r w:rsidRPr="00D607A8">
              <w:rPr>
                <w:sz w:val="18"/>
                <w:szCs w:val="18"/>
              </w:rPr>
              <w:t>Катетер кардиологический диагностический педиатрический</w:t>
            </w:r>
          </w:p>
        </w:tc>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r w:rsidRPr="00D607A8">
              <w:rPr>
                <w:sz w:val="18"/>
                <w:szCs w:val="18"/>
              </w:rPr>
              <w:t xml:space="preserve">Катетер диагностический для проведения </w:t>
            </w:r>
            <w:proofErr w:type="spellStart"/>
            <w:r w:rsidRPr="00D607A8">
              <w:rPr>
                <w:sz w:val="18"/>
                <w:szCs w:val="18"/>
              </w:rPr>
              <w:t>коронарографии</w:t>
            </w:r>
            <w:proofErr w:type="spellEnd"/>
            <w:r w:rsidRPr="00D607A8">
              <w:rPr>
                <w:sz w:val="18"/>
                <w:szCs w:val="18"/>
              </w:rPr>
              <w:t>. Дизайн</w:t>
            </w:r>
            <w:r w:rsidRPr="00D607A8">
              <w:rPr>
                <w:sz w:val="18"/>
                <w:szCs w:val="18"/>
                <w:lang w:val="en-US"/>
              </w:rPr>
              <w:t xml:space="preserve"> </w:t>
            </w:r>
            <w:r w:rsidRPr="00D607A8">
              <w:rPr>
                <w:sz w:val="18"/>
                <w:szCs w:val="18"/>
              </w:rPr>
              <w:t>кончика</w:t>
            </w:r>
            <w:r w:rsidRPr="00D607A8">
              <w:rPr>
                <w:sz w:val="18"/>
                <w:szCs w:val="18"/>
                <w:lang w:val="en-US"/>
              </w:rPr>
              <w:t xml:space="preserve"> Pediatric </w:t>
            </w:r>
            <w:proofErr w:type="spellStart"/>
            <w:r w:rsidRPr="00D607A8">
              <w:rPr>
                <w:sz w:val="18"/>
                <w:szCs w:val="18"/>
                <w:lang w:val="en-US"/>
              </w:rPr>
              <w:t>Judkins</w:t>
            </w:r>
            <w:proofErr w:type="spellEnd"/>
            <w:r w:rsidRPr="00D607A8">
              <w:rPr>
                <w:sz w:val="18"/>
                <w:szCs w:val="18"/>
                <w:lang w:val="en-US"/>
              </w:rPr>
              <w:t xml:space="preserve"> Left  </w:t>
            </w:r>
            <w:r w:rsidRPr="00D607A8">
              <w:rPr>
                <w:sz w:val="18"/>
                <w:szCs w:val="18"/>
              </w:rPr>
              <w:t>и</w:t>
            </w:r>
            <w:r w:rsidRPr="00D607A8">
              <w:rPr>
                <w:sz w:val="18"/>
                <w:szCs w:val="18"/>
                <w:lang w:val="en-US"/>
              </w:rPr>
              <w:t xml:space="preserve"> Pediatric </w:t>
            </w:r>
            <w:proofErr w:type="spellStart"/>
            <w:r w:rsidRPr="00D607A8">
              <w:rPr>
                <w:sz w:val="18"/>
                <w:szCs w:val="18"/>
                <w:lang w:val="en-US"/>
              </w:rPr>
              <w:t>Judkins</w:t>
            </w:r>
            <w:proofErr w:type="spellEnd"/>
            <w:r w:rsidRPr="00D607A8">
              <w:rPr>
                <w:sz w:val="18"/>
                <w:szCs w:val="18"/>
                <w:lang w:val="en-US"/>
              </w:rPr>
              <w:t xml:space="preserve"> Right. </w:t>
            </w:r>
            <w:r w:rsidRPr="00D607A8">
              <w:rPr>
                <w:sz w:val="18"/>
                <w:szCs w:val="18"/>
              </w:rPr>
              <w:t xml:space="preserve">Длина катетеров 70см, степень жесткости </w:t>
            </w:r>
            <w:proofErr w:type="spellStart"/>
            <w:r w:rsidRPr="00D607A8">
              <w:rPr>
                <w:sz w:val="18"/>
                <w:szCs w:val="18"/>
              </w:rPr>
              <w:t>performa</w:t>
            </w:r>
            <w:proofErr w:type="spellEnd"/>
            <w:r w:rsidRPr="00D607A8">
              <w:rPr>
                <w:sz w:val="18"/>
                <w:szCs w:val="18"/>
              </w:rPr>
              <w:t xml:space="preserve">. Размер катетеров 4 и 5F, Внутренний диаметр для катетеров 0.042" (1.07мм) для катетеров 4F, 0.046" (1.17мм) для катетеров 5F. Длина кончика катетеров 2.0см. Рекомендованный проводник 0.038" (0.97мм). Кривизна кончика JL-JR 1.5, 2.0, 2.5, 3.0. Дизайн кончика </w:t>
            </w:r>
            <w:proofErr w:type="spellStart"/>
            <w:r w:rsidRPr="00D607A8">
              <w:rPr>
                <w:sz w:val="18"/>
                <w:szCs w:val="18"/>
              </w:rPr>
              <w:t>Pediatric</w:t>
            </w:r>
            <w:proofErr w:type="spellEnd"/>
            <w:r w:rsidRPr="00D607A8">
              <w:rPr>
                <w:sz w:val="18"/>
                <w:szCs w:val="18"/>
              </w:rPr>
              <w:t xml:space="preserve"> </w:t>
            </w:r>
            <w:proofErr w:type="spellStart"/>
            <w:r w:rsidRPr="00D607A8">
              <w:rPr>
                <w:sz w:val="18"/>
                <w:szCs w:val="18"/>
              </w:rPr>
              <w:t>Pigtail</w:t>
            </w:r>
            <w:proofErr w:type="spellEnd"/>
            <w:r w:rsidRPr="00D607A8">
              <w:rPr>
                <w:sz w:val="18"/>
                <w:szCs w:val="18"/>
              </w:rPr>
              <w:t xml:space="preserve">. Длина катетеров 40см, 50см, 60см, 65см, 80см, 100см, степень жесткости </w:t>
            </w:r>
            <w:proofErr w:type="spellStart"/>
            <w:r w:rsidRPr="00D607A8">
              <w:rPr>
                <w:sz w:val="18"/>
                <w:szCs w:val="18"/>
              </w:rPr>
              <w:t>performa</w:t>
            </w:r>
            <w:proofErr w:type="spellEnd"/>
            <w:r w:rsidRPr="00D607A8">
              <w:rPr>
                <w:sz w:val="18"/>
                <w:szCs w:val="18"/>
              </w:rPr>
              <w:t xml:space="preserve">. Размер катетеров 3, 4, 5, 6 и 7F. Внутренний диаметр для катетеров 0.027" (0.69мм) для катетеров 3F, 0.040" (1.02мм) для катетеров 4F, 0.046" (1.17мм) для катетеров 5F, 0.056" (1.42мм) для катетеров 6F, 0.065" (1.65мм) для катетеров 7F. Рекомендованный проводник 0.021" для катетеров 3 и 4F, 0.025" для катетеров 4 и 5F, 0.035" для катетеров 5, 6 или 7F,  0.038" (0.97мм) для катетеров 6 или 7F. Количество портов 4 или 6. Двойная стальная оплетка стенок катетеров. Наличие катетеров с </w:t>
            </w:r>
            <w:proofErr w:type="spellStart"/>
            <w:r w:rsidRPr="00D607A8">
              <w:rPr>
                <w:sz w:val="18"/>
                <w:szCs w:val="18"/>
              </w:rPr>
              <w:t>конфигруцией</w:t>
            </w:r>
            <w:proofErr w:type="spellEnd"/>
            <w:r w:rsidRPr="00D607A8">
              <w:rPr>
                <w:sz w:val="18"/>
                <w:szCs w:val="18"/>
              </w:rPr>
              <w:t xml:space="preserve"> кончика типа </w:t>
            </w:r>
            <w:proofErr w:type="spellStart"/>
            <w:r w:rsidRPr="00D607A8">
              <w:rPr>
                <w:sz w:val="18"/>
                <w:szCs w:val="18"/>
              </w:rPr>
              <w:t>bumper</w:t>
            </w:r>
            <w:proofErr w:type="spellEnd"/>
            <w:r w:rsidRPr="00D607A8">
              <w:rPr>
                <w:sz w:val="18"/>
                <w:szCs w:val="18"/>
              </w:rPr>
              <w:t xml:space="preserve"> </w:t>
            </w:r>
            <w:proofErr w:type="spellStart"/>
            <w:r w:rsidRPr="00D607A8">
              <w:rPr>
                <w:sz w:val="18"/>
                <w:szCs w:val="18"/>
              </w:rPr>
              <w:t>tip</w:t>
            </w:r>
            <w:proofErr w:type="spellEnd"/>
            <w:r w:rsidRPr="00D607A8">
              <w:rPr>
                <w:sz w:val="18"/>
                <w:szCs w:val="18"/>
              </w:rPr>
              <w:t xml:space="preserve"> (упругий кончик). Двойная стальная оплетка стенок катетеров. Материал катетера </w:t>
            </w:r>
            <w:proofErr w:type="spellStart"/>
            <w:r w:rsidRPr="00D607A8">
              <w:rPr>
                <w:sz w:val="18"/>
                <w:szCs w:val="18"/>
              </w:rPr>
              <w:t>тефлон</w:t>
            </w:r>
            <w:proofErr w:type="spellEnd"/>
            <w:r w:rsidRPr="00D607A8">
              <w:rPr>
                <w:sz w:val="18"/>
                <w:szCs w:val="18"/>
              </w:rPr>
              <w:t xml:space="preserve"> (FEP). Материал втулки катетера поликарбонат. Конфигурация втулки: крылья. Максимальное давление 1200psi (81, 6 </w:t>
            </w:r>
            <w:proofErr w:type="spellStart"/>
            <w:r w:rsidRPr="00D607A8">
              <w:rPr>
                <w:sz w:val="18"/>
                <w:szCs w:val="18"/>
              </w:rPr>
              <w:t>bar</w:t>
            </w:r>
            <w:proofErr w:type="spellEnd"/>
            <w:r w:rsidRPr="00D607A8">
              <w:rPr>
                <w:sz w:val="18"/>
                <w:szCs w:val="18"/>
              </w:rPr>
              <w:t>). Пропускная способность: для катетеров 4F с внутренним просветом 0.042" (1.07мм) длиной 70см - 16мл/сек ; Для катетеров 5F с внутренним просветом 0.046" длиной 70см - 20мл/сек.  Упакован в стерильную упаковку</w:t>
            </w:r>
            <w:proofErr w:type="gramStart"/>
            <w:r w:rsidRPr="00D607A8">
              <w:rPr>
                <w:sz w:val="18"/>
                <w:szCs w:val="18"/>
              </w:rPr>
              <w:t>..</w:t>
            </w:r>
            <w:proofErr w:type="gramEnd"/>
          </w:p>
        </w:tc>
        <w:tc>
          <w:tcPr>
            <w:tcW w:w="709"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proofErr w:type="spellStart"/>
            <w:proofErr w:type="gramStart"/>
            <w:r w:rsidRPr="00D607A8">
              <w:rPr>
                <w:sz w:val="18"/>
                <w:szCs w:val="18"/>
              </w:rPr>
              <w:t>шт</w:t>
            </w:r>
            <w:proofErr w:type="spellEnd"/>
            <w:proofErr w:type="gramEnd"/>
          </w:p>
        </w:tc>
        <w:tc>
          <w:tcPr>
            <w:tcW w:w="709"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r w:rsidRPr="00D607A8">
              <w:rPr>
                <w:sz w:val="18"/>
                <w:szCs w:val="18"/>
              </w:rPr>
              <w:t>5</w:t>
            </w:r>
          </w:p>
        </w:tc>
        <w:tc>
          <w:tcPr>
            <w:tcW w:w="992"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r w:rsidRPr="00D607A8">
              <w:rPr>
                <w:sz w:val="18"/>
                <w:szCs w:val="18"/>
                <w:lang w:val="kk-KZ"/>
              </w:rPr>
              <w:t>17 460,00</w:t>
            </w:r>
          </w:p>
        </w:tc>
        <w:tc>
          <w:tcPr>
            <w:tcW w:w="983"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r w:rsidRPr="00D607A8">
              <w:rPr>
                <w:sz w:val="18"/>
                <w:szCs w:val="18"/>
                <w:lang w:val="kk-KZ"/>
              </w:rPr>
              <w:t>87 300,00</w:t>
            </w:r>
          </w:p>
        </w:tc>
      </w:tr>
      <w:tr w:rsidR="00225AEF" w:rsidRPr="00D607A8" w:rsidTr="00D607A8">
        <w:trPr>
          <w:trHeight w:val="409"/>
          <w:jc w:val="center"/>
        </w:trPr>
        <w:tc>
          <w:tcPr>
            <w:tcW w:w="240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225AEF" w:rsidRPr="00D607A8" w:rsidRDefault="00225AEF" w:rsidP="00B97CCE">
            <w:pPr>
              <w:rPr>
                <w:b/>
                <w:sz w:val="18"/>
                <w:szCs w:val="18"/>
              </w:rPr>
            </w:pPr>
            <w:r w:rsidRPr="00D607A8">
              <w:rPr>
                <w:b/>
                <w:sz w:val="18"/>
                <w:szCs w:val="18"/>
              </w:rPr>
              <w:t>Всего:</w:t>
            </w:r>
          </w:p>
        </w:tc>
        <w:tc>
          <w:tcPr>
            <w:tcW w:w="4678" w:type="dxa"/>
            <w:tcBorders>
              <w:top w:val="single" w:sz="4" w:space="0" w:color="auto"/>
              <w:left w:val="nil"/>
              <w:bottom w:val="single" w:sz="4" w:space="0" w:color="auto"/>
              <w:right w:val="single" w:sz="4" w:space="0" w:color="auto"/>
            </w:tcBorders>
            <w:vAlign w:val="center"/>
          </w:tcPr>
          <w:p w:rsidR="00225AEF" w:rsidRPr="00D607A8" w:rsidRDefault="00225AEF" w:rsidP="00B97CCE">
            <w:pPr>
              <w:jc w:val="center"/>
              <w:rPr>
                <w:sz w:val="18"/>
                <w:szCs w:val="18"/>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225AEF" w:rsidRPr="00D607A8" w:rsidRDefault="00225AEF" w:rsidP="00B97CCE">
            <w:pPr>
              <w:jc w:val="center"/>
              <w:rPr>
                <w:sz w:val="18"/>
                <w:szCs w:val="18"/>
              </w:rPr>
            </w:pPr>
          </w:p>
        </w:tc>
        <w:tc>
          <w:tcPr>
            <w:tcW w:w="709" w:type="dxa"/>
            <w:tcBorders>
              <w:top w:val="single" w:sz="4" w:space="0" w:color="auto"/>
              <w:left w:val="nil"/>
              <w:bottom w:val="single" w:sz="4" w:space="0" w:color="auto"/>
              <w:right w:val="single" w:sz="4" w:space="0" w:color="auto"/>
            </w:tcBorders>
            <w:shd w:val="clear" w:color="000000" w:fill="FFFFFF"/>
            <w:vAlign w:val="center"/>
          </w:tcPr>
          <w:p w:rsidR="00225AEF" w:rsidRPr="00D607A8" w:rsidRDefault="00225AEF" w:rsidP="00B97CCE">
            <w:pPr>
              <w:jc w:val="center"/>
              <w:rPr>
                <w:sz w:val="18"/>
                <w:szCs w:val="18"/>
              </w:rPr>
            </w:pPr>
          </w:p>
        </w:tc>
        <w:tc>
          <w:tcPr>
            <w:tcW w:w="992" w:type="dxa"/>
            <w:tcBorders>
              <w:top w:val="single" w:sz="4" w:space="0" w:color="auto"/>
              <w:left w:val="nil"/>
              <w:bottom w:val="single" w:sz="4" w:space="0" w:color="auto"/>
              <w:right w:val="single" w:sz="4" w:space="0" w:color="auto"/>
            </w:tcBorders>
            <w:shd w:val="clear" w:color="000000" w:fill="FFFFFF"/>
            <w:vAlign w:val="center"/>
          </w:tcPr>
          <w:p w:rsidR="00225AEF" w:rsidRPr="00D607A8" w:rsidRDefault="00225AEF" w:rsidP="00B97CCE">
            <w:pPr>
              <w:jc w:val="center"/>
              <w:rPr>
                <w:sz w:val="18"/>
                <w:szCs w:val="18"/>
              </w:rPr>
            </w:pPr>
          </w:p>
        </w:tc>
        <w:tc>
          <w:tcPr>
            <w:tcW w:w="983" w:type="dxa"/>
            <w:tcBorders>
              <w:top w:val="single" w:sz="4" w:space="0" w:color="auto"/>
              <w:left w:val="nil"/>
              <w:bottom w:val="single" w:sz="4" w:space="0" w:color="auto"/>
              <w:right w:val="single" w:sz="4" w:space="0" w:color="auto"/>
            </w:tcBorders>
            <w:shd w:val="clear" w:color="000000" w:fill="FFFFFF"/>
            <w:vAlign w:val="center"/>
          </w:tcPr>
          <w:p w:rsidR="00225AEF" w:rsidRPr="00D607A8" w:rsidRDefault="0004444D" w:rsidP="00225AEF">
            <w:pPr>
              <w:jc w:val="center"/>
              <w:rPr>
                <w:b/>
                <w:sz w:val="18"/>
                <w:szCs w:val="18"/>
              </w:rPr>
            </w:pPr>
            <w:r w:rsidRPr="00D607A8">
              <w:rPr>
                <w:b/>
                <w:sz w:val="18"/>
                <w:szCs w:val="18"/>
              </w:rPr>
              <w:t>87 300,</w:t>
            </w:r>
            <w:r w:rsidR="00225AEF" w:rsidRPr="00D607A8">
              <w:rPr>
                <w:b/>
                <w:sz w:val="18"/>
                <w:szCs w:val="18"/>
              </w:rPr>
              <w:t>00</w:t>
            </w:r>
          </w:p>
        </w:tc>
      </w:tr>
    </w:tbl>
    <w:p w:rsidR="0050485B" w:rsidRPr="00D607A8" w:rsidRDefault="0050485B" w:rsidP="0050485B">
      <w:pPr>
        <w:pStyle w:val="a4"/>
        <w:ind w:left="760"/>
        <w:jc w:val="both"/>
        <w:rPr>
          <w:rStyle w:val="s0"/>
          <w:sz w:val="22"/>
          <w:szCs w:val="22"/>
        </w:rPr>
      </w:pPr>
    </w:p>
    <w:p w:rsidR="0050485B" w:rsidRPr="00D607A8" w:rsidRDefault="00B97632" w:rsidP="00B97632">
      <w:pPr>
        <w:jc w:val="both"/>
        <w:rPr>
          <w:rStyle w:val="s0"/>
          <w:sz w:val="22"/>
          <w:szCs w:val="22"/>
        </w:rPr>
      </w:pPr>
      <w:r w:rsidRPr="00D607A8">
        <w:rPr>
          <w:rStyle w:val="s0"/>
          <w:sz w:val="22"/>
          <w:szCs w:val="22"/>
        </w:rPr>
        <w:t xml:space="preserve">3) </w:t>
      </w:r>
      <w:r w:rsidR="0050485B" w:rsidRPr="00D607A8">
        <w:rPr>
          <w:rStyle w:val="s0"/>
          <w:sz w:val="22"/>
          <w:szCs w:val="22"/>
        </w:rPr>
        <w:t>наименование и местонахождение потенциального поставщика, с которым предполагается заключить договор закупа или договор на оказание фармацевтических услуг, и цена такого договора.</w:t>
      </w:r>
    </w:p>
    <w:p w:rsidR="00531BF2" w:rsidRPr="00D607A8" w:rsidRDefault="006E687F" w:rsidP="0004444D">
      <w:pPr>
        <w:pStyle w:val="a8"/>
        <w:rPr>
          <w:b/>
          <w:sz w:val="22"/>
          <w:szCs w:val="22"/>
        </w:rPr>
      </w:pPr>
      <w:r w:rsidRPr="00D607A8">
        <w:rPr>
          <w:b/>
          <w:sz w:val="22"/>
          <w:szCs w:val="22"/>
        </w:rPr>
        <w:t>ТОО «</w:t>
      </w:r>
      <w:r w:rsidR="0004444D" w:rsidRPr="00D607A8">
        <w:rPr>
          <w:b/>
          <w:spacing w:val="2"/>
          <w:sz w:val="22"/>
          <w:szCs w:val="22"/>
          <w:lang w:val="kk-KZ"/>
        </w:rPr>
        <w:t>Динамик Трейд</w:t>
      </w:r>
      <w:r w:rsidR="00AC4E56" w:rsidRPr="00D607A8">
        <w:rPr>
          <w:b/>
          <w:sz w:val="22"/>
          <w:szCs w:val="22"/>
        </w:rPr>
        <w:t>»</w:t>
      </w:r>
      <w:r w:rsidR="00313A7E" w:rsidRPr="00D607A8">
        <w:rPr>
          <w:b/>
          <w:sz w:val="22"/>
          <w:szCs w:val="22"/>
        </w:rPr>
        <w:t xml:space="preserve">, </w:t>
      </w:r>
      <w:r w:rsidR="0004444D" w:rsidRPr="00D607A8">
        <w:rPr>
          <w:color w:val="auto"/>
          <w:sz w:val="22"/>
          <w:szCs w:val="22"/>
          <w:lang w:val="kk-KZ"/>
        </w:rPr>
        <w:t>г</w:t>
      </w:r>
      <w:r w:rsidR="0004444D" w:rsidRPr="00D607A8">
        <w:rPr>
          <w:color w:val="auto"/>
          <w:sz w:val="22"/>
          <w:szCs w:val="22"/>
        </w:rPr>
        <w:t xml:space="preserve">. </w:t>
      </w:r>
      <w:r w:rsidR="0004444D" w:rsidRPr="00D607A8">
        <w:rPr>
          <w:color w:val="auto"/>
          <w:sz w:val="22"/>
          <w:szCs w:val="22"/>
          <w:lang w:val="kk-KZ"/>
        </w:rPr>
        <w:t>Нур-Султан</w:t>
      </w:r>
      <w:r w:rsidR="0004444D" w:rsidRPr="00D607A8">
        <w:rPr>
          <w:color w:val="auto"/>
          <w:sz w:val="22"/>
          <w:szCs w:val="22"/>
        </w:rPr>
        <w:t xml:space="preserve">, </w:t>
      </w:r>
      <w:r w:rsidR="0004444D" w:rsidRPr="00D607A8">
        <w:rPr>
          <w:color w:val="auto"/>
          <w:sz w:val="22"/>
          <w:szCs w:val="22"/>
          <w:lang w:val="kk-KZ"/>
        </w:rPr>
        <w:t>ул</w:t>
      </w:r>
      <w:r w:rsidR="0004444D" w:rsidRPr="00D607A8">
        <w:rPr>
          <w:color w:val="auto"/>
          <w:sz w:val="22"/>
          <w:szCs w:val="22"/>
        </w:rPr>
        <w:t>. 187, д.16, кв.112</w:t>
      </w:r>
      <w:r w:rsidR="00F73BE6" w:rsidRPr="00D607A8">
        <w:rPr>
          <w:sz w:val="22"/>
          <w:szCs w:val="22"/>
        </w:rPr>
        <w:t>.,</w:t>
      </w:r>
      <w:r w:rsidR="002C0691" w:rsidRPr="00D607A8">
        <w:rPr>
          <w:sz w:val="22"/>
          <w:szCs w:val="22"/>
        </w:rPr>
        <w:t xml:space="preserve"> </w:t>
      </w:r>
      <w:r w:rsidR="0050485B" w:rsidRPr="00D607A8">
        <w:rPr>
          <w:sz w:val="22"/>
          <w:szCs w:val="22"/>
          <w:lang w:val="kk-KZ"/>
        </w:rPr>
        <w:t>договор на сумму</w:t>
      </w:r>
      <w:r w:rsidR="008D7ECE" w:rsidRPr="00D607A8">
        <w:rPr>
          <w:sz w:val="22"/>
          <w:szCs w:val="22"/>
          <w:lang w:val="kk-KZ"/>
        </w:rPr>
        <w:t xml:space="preserve"> </w:t>
      </w:r>
      <w:r w:rsidR="0004444D" w:rsidRPr="00D607A8">
        <w:rPr>
          <w:b/>
          <w:sz w:val="22"/>
          <w:szCs w:val="22"/>
          <w:lang w:val="kk-KZ"/>
        </w:rPr>
        <w:t>87 300</w:t>
      </w:r>
      <w:r w:rsidRPr="00D607A8">
        <w:rPr>
          <w:b/>
          <w:sz w:val="22"/>
          <w:szCs w:val="22"/>
          <w:lang w:val="kk-KZ"/>
        </w:rPr>
        <w:t>,00</w:t>
      </w:r>
      <w:r w:rsidR="00C21EA0" w:rsidRPr="00D607A8">
        <w:rPr>
          <w:b/>
          <w:sz w:val="22"/>
          <w:szCs w:val="22"/>
        </w:rPr>
        <w:t xml:space="preserve"> </w:t>
      </w:r>
      <w:r w:rsidR="002C0691" w:rsidRPr="00D607A8">
        <w:rPr>
          <w:b/>
          <w:sz w:val="22"/>
          <w:szCs w:val="22"/>
        </w:rPr>
        <w:t>(</w:t>
      </w:r>
      <w:r w:rsidR="0004444D" w:rsidRPr="00D607A8">
        <w:rPr>
          <w:b/>
          <w:sz w:val="22"/>
          <w:szCs w:val="22"/>
          <w:lang w:val="kk-KZ"/>
        </w:rPr>
        <w:t>Восемьдесят семь тысяч триста</w:t>
      </w:r>
      <w:r w:rsidR="00BA1FC0" w:rsidRPr="00D607A8">
        <w:rPr>
          <w:b/>
          <w:sz w:val="22"/>
          <w:szCs w:val="22"/>
          <w:lang w:val="kk-KZ"/>
        </w:rPr>
        <w:t>)</w:t>
      </w:r>
      <w:r w:rsidR="0050485B" w:rsidRPr="00D607A8">
        <w:rPr>
          <w:b/>
          <w:sz w:val="22"/>
          <w:szCs w:val="22"/>
        </w:rPr>
        <w:t xml:space="preserve"> тенге</w:t>
      </w:r>
      <w:r w:rsidR="00DE6382" w:rsidRPr="00D607A8">
        <w:rPr>
          <w:b/>
          <w:sz w:val="22"/>
          <w:szCs w:val="22"/>
        </w:rPr>
        <w:t xml:space="preserve">, </w:t>
      </w:r>
      <w:r w:rsidR="00547162" w:rsidRPr="00D607A8">
        <w:rPr>
          <w:b/>
          <w:sz w:val="22"/>
          <w:szCs w:val="22"/>
        </w:rPr>
        <w:t>0</w:t>
      </w:r>
      <w:r w:rsidR="00DE6382" w:rsidRPr="00D607A8">
        <w:rPr>
          <w:b/>
          <w:sz w:val="22"/>
          <w:szCs w:val="22"/>
        </w:rPr>
        <w:t xml:space="preserve">0 </w:t>
      </w:r>
      <w:proofErr w:type="spellStart"/>
      <w:r w:rsidR="00DE6382" w:rsidRPr="00D607A8">
        <w:rPr>
          <w:b/>
          <w:sz w:val="22"/>
          <w:szCs w:val="22"/>
        </w:rPr>
        <w:t>тиын</w:t>
      </w:r>
      <w:proofErr w:type="spellEnd"/>
      <w:r w:rsidR="00DE6382" w:rsidRPr="00D607A8">
        <w:rPr>
          <w:b/>
          <w:sz w:val="22"/>
          <w:szCs w:val="22"/>
        </w:rPr>
        <w:t>.</w:t>
      </w:r>
    </w:p>
    <w:p w:rsidR="0004444D" w:rsidRPr="00D607A8" w:rsidRDefault="0004444D" w:rsidP="0004444D">
      <w:pPr>
        <w:pStyle w:val="a8"/>
        <w:rPr>
          <w:b/>
          <w:sz w:val="22"/>
          <w:szCs w:val="22"/>
        </w:rPr>
      </w:pPr>
    </w:p>
    <w:p w:rsidR="0004444D" w:rsidRPr="00D607A8" w:rsidRDefault="0004444D" w:rsidP="0004444D">
      <w:pPr>
        <w:jc w:val="both"/>
        <w:rPr>
          <w:rStyle w:val="s0"/>
          <w:sz w:val="22"/>
          <w:szCs w:val="22"/>
        </w:rPr>
      </w:pPr>
      <w:r w:rsidRPr="00D607A8">
        <w:rPr>
          <w:rStyle w:val="s0"/>
          <w:sz w:val="22"/>
          <w:szCs w:val="22"/>
        </w:rPr>
        <w:t>2)  краткое описание закупаемых товаров, их торговое наименование или фармацевтических услуг:</w:t>
      </w:r>
    </w:p>
    <w:p w:rsidR="0004444D" w:rsidRPr="00D607A8" w:rsidRDefault="0004444D" w:rsidP="0004444D">
      <w:pPr>
        <w:jc w:val="both"/>
        <w:rPr>
          <w:rStyle w:val="s0"/>
          <w:sz w:val="22"/>
          <w:szCs w:val="22"/>
        </w:rPr>
      </w:pPr>
    </w:p>
    <w:tbl>
      <w:tblPr>
        <w:tblW w:w="10473" w:type="dxa"/>
        <w:jc w:val="center"/>
        <w:tblInd w:w="-34" w:type="dxa"/>
        <w:tblLayout w:type="fixed"/>
        <w:tblLook w:val="04A0"/>
      </w:tblPr>
      <w:tblGrid>
        <w:gridCol w:w="701"/>
        <w:gridCol w:w="1701"/>
        <w:gridCol w:w="4820"/>
        <w:gridCol w:w="567"/>
        <w:gridCol w:w="850"/>
        <w:gridCol w:w="851"/>
        <w:gridCol w:w="983"/>
      </w:tblGrid>
      <w:tr w:rsidR="0004444D" w:rsidRPr="00D607A8" w:rsidTr="00D607A8">
        <w:trPr>
          <w:jc w:val="center"/>
        </w:trPr>
        <w:tc>
          <w:tcPr>
            <w:tcW w:w="701" w:type="dxa"/>
            <w:tcBorders>
              <w:top w:val="single" w:sz="4" w:space="0" w:color="auto"/>
              <w:left w:val="single" w:sz="4" w:space="0" w:color="auto"/>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 лота</w:t>
            </w:r>
          </w:p>
        </w:tc>
        <w:tc>
          <w:tcPr>
            <w:tcW w:w="1701"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Наименование</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Техническая характеристика</w:t>
            </w:r>
          </w:p>
        </w:tc>
        <w:tc>
          <w:tcPr>
            <w:tcW w:w="567"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 xml:space="preserve">Ед. </w:t>
            </w:r>
            <w:proofErr w:type="spellStart"/>
            <w:r w:rsidRPr="00D607A8">
              <w:rPr>
                <w:b/>
                <w:bCs/>
                <w:sz w:val="18"/>
                <w:szCs w:val="18"/>
              </w:rPr>
              <w:t>изм</w:t>
            </w:r>
            <w:proofErr w:type="spellEnd"/>
          </w:p>
        </w:tc>
        <w:tc>
          <w:tcPr>
            <w:tcW w:w="850"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Кол-во</w:t>
            </w:r>
          </w:p>
        </w:tc>
        <w:tc>
          <w:tcPr>
            <w:tcW w:w="851"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Цена, тенге</w:t>
            </w:r>
          </w:p>
        </w:tc>
        <w:tc>
          <w:tcPr>
            <w:tcW w:w="983"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b/>
                <w:bCs/>
                <w:sz w:val="18"/>
                <w:szCs w:val="18"/>
              </w:rPr>
            </w:pPr>
            <w:r w:rsidRPr="00D607A8">
              <w:rPr>
                <w:b/>
                <w:bCs/>
                <w:sz w:val="18"/>
                <w:szCs w:val="18"/>
              </w:rPr>
              <w:t>Сумма, тенге</w:t>
            </w:r>
          </w:p>
        </w:tc>
      </w:tr>
      <w:tr w:rsidR="0004444D" w:rsidRPr="00D607A8" w:rsidTr="00D607A8">
        <w:trPr>
          <w:jc w:val="center"/>
        </w:trPr>
        <w:tc>
          <w:tcPr>
            <w:tcW w:w="701" w:type="dxa"/>
            <w:tcBorders>
              <w:top w:val="single" w:sz="4" w:space="0" w:color="auto"/>
              <w:left w:val="single" w:sz="4" w:space="0" w:color="auto"/>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lang w:val="en-US"/>
              </w:rPr>
            </w:pPr>
            <w:r w:rsidRPr="00D607A8">
              <w:rPr>
                <w:sz w:val="18"/>
                <w:szCs w:val="18"/>
                <w:lang w:val="en-US"/>
              </w:rPr>
              <w:t>1</w:t>
            </w:r>
          </w:p>
        </w:tc>
        <w:tc>
          <w:tcPr>
            <w:tcW w:w="1701" w:type="dxa"/>
            <w:tcBorders>
              <w:top w:val="single" w:sz="4" w:space="0" w:color="auto"/>
              <w:left w:val="nil"/>
              <w:bottom w:val="single" w:sz="4" w:space="0" w:color="auto"/>
              <w:right w:val="single" w:sz="4" w:space="0" w:color="auto"/>
            </w:tcBorders>
            <w:shd w:val="clear" w:color="auto" w:fill="auto"/>
          </w:tcPr>
          <w:p w:rsidR="0004444D" w:rsidRPr="00D607A8" w:rsidRDefault="0004444D" w:rsidP="002807EA">
            <w:pPr>
              <w:rPr>
                <w:sz w:val="18"/>
                <w:szCs w:val="18"/>
              </w:rPr>
            </w:pPr>
            <w:proofErr w:type="spellStart"/>
            <w:r w:rsidRPr="00D607A8">
              <w:rPr>
                <w:sz w:val="18"/>
                <w:szCs w:val="18"/>
              </w:rPr>
              <w:t>Интрадьюсер</w:t>
            </w:r>
            <w:proofErr w:type="spellEnd"/>
            <w:r w:rsidRPr="00D607A8">
              <w:rPr>
                <w:sz w:val="18"/>
                <w:szCs w:val="18"/>
              </w:rPr>
              <w:t xml:space="preserve"> в комплекте с иглой для </w:t>
            </w:r>
            <w:proofErr w:type="spellStart"/>
            <w:r w:rsidRPr="00D607A8">
              <w:rPr>
                <w:sz w:val="18"/>
                <w:szCs w:val="18"/>
              </w:rPr>
              <w:t>трансрадиального</w:t>
            </w:r>
            <w:proofErr w:type="spellEnd"/>
            <w:r w:rsidRPr="00D607A8">
              <w:rPr>
                <w:sz w:val="18"/>
                <w:szCs w:val="18"/>
              </w:rPr>
              <w:t xml:space="preserve"> доступа</w:t>
            </w:r>
          </w:p>
        </w:tc>
        <w:tc>
          <w:tcPr>
            <w:tcW w:w="4820" w:type="dxa"/>
            <w:tcBorders>
              <w:top w:val="single" w:sz="4" w:space="0" w:color="auto"/>
              <w:left w:val="single" w:sz="4" w:space="0" w:color="auto"/>
              <w:bottom w:val="single" w:sz="4" w:space="0" w:color="auto"/>
              <w:right w:val="single" w:sz="4" w:space="0" w:color="auto"/>
            </w:tcBorders>
            <w:shd w:val="clear" w:color="auto" w:fill="auto"/>
          </w:tcPr>
          <w:p w:rsidR="0004444D" w:rsidRPr="00D607A8" w:rsidRDefault="0004444D" w:rsidP="002807EA">
            <w:pPr>
              <w:rPr>
                <w:sz w:val="18"/>
                <w:szCs w:val="18"/>
              </w:rPr>
            </w:pPr>
            <w:proofErr w:type="spellStart"/>
            <w:r w:rsidRPr="00D607A8">
              <w:rPr>
                <w:sz w:val="18"/>
                <w:szCs w:val="18"/>
              </w:rPr>
              <w:t>Интродьюсер</w:t>
            </w:r>
            <w:proofErr w:type="spellEnd"/>
            <w:r w:rsidRPr="00D607A8">
              <w:rPr>
                <w:sz w:val="18"/>
                <w:szCs w:val="18"/>
              </w:rPr>
              <w:t xml:space="preserve"> для </w:t>
            </w:r>
            <w:proofErr w:type="spellStart"/>
            <w:r w:rsidRPr="00D607A8">
              <w:rPr>
                <w:sz w:val="18"/>
                <w:szCs w:val="18"/>
              </w:rPr>
              <w:t>трансрадиального</w:t>
            </w:r>
            <w:proofErr w:type="spellEnd"/>
            <w:r w:rsidRPr="00D607A8">
              <w:rPr>
                <w:sz w:val="18"/>
                <w:szCs w:val="18"/>
              </w:rPr>
              <w:t xml:space="preserve"> доступа. Возможность выбора диаметра 4, 5, 6 </w:t>
            </w:r>
            <w:proofErr w:type="spellStart"/>
            <w:r w:rsidRPr="00D607A8">
              <w:rPr>
                <w:sz w:val="18"/>
                <w:szCs w:val="18"/>
              </w:rPr>
              <w:t>Fr</w:t>
            </w:r>
            <w:proofErr w:type="spellEnd"/>
            <w:r w:rsidRPr="00D607A8">
              <w:rPr>
                <w:sz w:val="18"/>
                <w:szCs w:val="18"/>
              </w:rPr>
              <w:t xml:space="preserve">. Возможность выбора длины </w:t>
            </w:r>
            <w:proofErr w:type="spellStart"/>
            <w:r w:rsidRPr="00D607A8">
              <w:rPr>
                <w:sz w:val="18"/>
                <w:szCs w:val="18"/>
              </w:rPr>
              <w:t>интродьюсеров</w:t>
            </w:r>
            <w:proofErr w:type="spellEnd"/>
            <w:r w:rsidRPr="00D607A8">
              <w:rPr>
                <w:sz w:val="18"/>
                <w:szCs w:val="18"/>
              </w:rPr>
              <w:t xml:space="preserve"> длиной 7, 10 см.  Возможность выбора </w:t>
            </w:r>
            <w:proofErr w:type="spellStart"/>
            <w:r w:rsidRPr="00D607A8">
              <w:rPr>
                <w:sz w:val="18"/>
                <w:szCs w:val="18"/>
              </w:rPr>
              <w:t>интродьюсеров</w:t>
            </w:r>
            <w:proofErr w:type="spellEnd"/>
            <w:r w:rsidRPr="00D607A8">
              <w:rPr>
                <w:sz w:val="18"/>
                <w:szCs w:val="18"/>
              </w:rPr>
              <w:t xml:space="preserve"> с </w:t>
            </w:r>
            <w:proofErr w:type="spellStart"/>
            <w:r w:rsidRPr="00D607A8">
              <w:rPr>
                <w:sz w:val="18"/>
                <w:szCs w:val="18"/>
              </w:rPr>
              <w:t>ренгенконтрастной</w:t>
            </w:r>
            <w:proofErr w:type="spellEnd"/>
            <w:r w:rsidRPr="00D607A8">
              <w:rPr>
                <w:sz w:val="18"/>
                <w:szCs w:val="18"/>
              </w:rPr>
              <w:t xml:space="preserve"> меткой. Возможность выбора цветовой кодировки диаметра </w:t>
            </w:r>
            <w:proofErr w:type="spellStart"/>
            <w:r w:rsidRPr="00D607A8">
              <w:rPr>
                <w:sz w:val="18"/>
                <w:szCs w:val="18"/>
              </w:rPr>
              <w:t>интродьюсера</w:t>
            </w:r>
            <w:proofErr w:type="spellEnd"/>
            <w:r w:rsidRPr="00D607A8">
              <w:rPr>
                <w:sz w:val="18"/>
                <w:szCs w:val="18"/>
              </w:rPr>
              <w:t xml:space="preserve">. Возможность выбора </w:t>
            </w:r>
            <w:r w:rsidRPr="00D607A8">
              <w:rPr>
                <w:sz w:val="18"/>
                <w:szCs w:val="18"/>
              </w:rPr>
              <w:lastRenderedPageBreak/>
              <w:t xml:space="preserve">двухслойной стенки, с внешним слоем из ETFE. Возможность выбора в комплекте </w:t>
            </w:r>
            <w:proofErr w:type="spellStart"/>
            <w:r w:rsidRPr="00D607A8">
              <w:rPr>
                <w:sz w:val="18"/>
                <w:szCs w:val="18"/>
              </w:rPr>
              <w:t>дилятатора</w:t>
            </w:r>
            <w:proofErr w:type="spellEnd"/>
            <w:r w:rsidRPr="00D607A8">
              <w:rPr>
                <w:sz w:val="18"/>
                <w:szCs w:val="18"/>
              </w:rPr>
              <w:t xml:space="preserve">, </w:t>
            </w:r>
            <w:proofErr w:type="spellStart"/>
            <w:r w:rsidRPr="00D607A8">
              <w:rPr>
                <w:sz w:val="18"/>
                <w:szCs w:val="18"/>
              </w:rPr>
              <w:t>гемостатического</w:t>
            </w:r>
            <w:proofErr w:type="spellEnd"/>
            <w:r w:rsidRPr="00D607A8">
              <w:rPr>
                <w:sz w:val="18"/>
                <w:szCs w:val="18"/>
              </w:rPr>
              <w:t xml:space="preserve"> клапана.  Наличие защитного механизма на </w:t>
            </w:r>
            <w:proofErr w:type="spellStart"/>
            <w:r w:rsidRPr="00D607A8">
              <w:rPr>
                <w:sz w:val="18"/>
                <w:szCs w:val="18"/>
              </w:rPr>
              <w:t>дилятаторе</w:t>
            </w:r>
            <w:proofErr w:type="spellEnd"/>
            <w:r w:rsidRPr="00D607A8">
              <w:rPr>
                <w:sz w:val="18"/>
                <w:szCs w:val="18"/>
              </w:rPr>
              <w:t xml:space="preserve">, препятствующего самопроизвольному открытию. Возможность выбора </w:t>
            </w:r>
            <w:proofErr w:type="spellStart"/>
            <w:r w:rsidRPr="00D607A8">
              <w:rPr>
                <w:sz w:val="18"/>
                <w:szCs w:val="18"/>
              </w:rPr>
              <w:t>интродьюсеров</w:t>
            </w:r>
            <w:proofErr w:type="spellEnd"/>
            <w:r w:rsidRPr="00D607A8">
              <w:rPr>
                <w:sz w:val="18"/>
                <w:szCs w:val="18"/>
              </w:rPr>
              <w:t xml:space="preserve"> с гидрофильным покрытием.  Наличие </w:t>
            </w:r>
            <w:proofErr w:type="spellStart"/>
            <w:r w:rsidRPr="00D607A8">
              <w:rPr>
                <w:sz w:val="18"/>
                <w:szCs w:val="18"/>
              </w:rPr>
              <w:t>интродьюсеров</w:t>
            </w:r>
            <w:proofErr w:type="spellEnd"/>
            <w:r w:rsidRPr="00D607A8">
              <w:rPr>
                <w:sz w:val="18"/>
                <w:szCs w:val="18"/>
              </w:rPr>
              <w:t xml:space="preserve"> с иглой в комплекте. Наличие возможности выбора комплекта </w:t>
            </w:r>
            <w:proofErr w:type="spellStart"/>
            <w:r w:rsidRPr="00D607A8">
              <w:rPr>
                <w:sz w:val="18"/>
                <w:szCs w:val="18"/>
              </w:rPr>
              <w:t>интродьюсера</w:t>
            </w:r>
            <w:proofErr w:type="spellEnd"/>
            <w:r w:rsidRPr="00D607A8">
              <w:rPr>
                <w:sz w:val="18"/>
                <w:szCs w:val="18"/>
              </w:rPr>
              <w:t xml:space="preserve"> с металлической иглой или иглой-катетером. Возможность выбора педиатрических наборов.    Наличие выбора диаметра прямого, стального мини проводника: 0,018", 0,021",0,025". Длина прямого, стального мини проводника 45см. Игла 20Gx 35мм (для мини проводника 0,025"), игла 21Gx 35мм (для мини проводника 0,018"), игла 22Gx 35мм (для мини проводника 0,018").</w:t>
            </w:r>
          </w:p>
        </w:tc>
        <w:tc>
          <w:tcPr>
            <w:tcW w:w="567"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proofErr w:type="spellStart"/>
            <w:proofErr w:type="gramStart"/>
            <w:r w:rsidRPr="00D607A8">
              <w:rPr>
                <w:sz w:val="18"/>
                <w:szCs w:val="18"/>
              </w:rPr>
              <w:lastRenderedPageBreak/>
              <w:t>шт</w:t>
            </w:r>
            <w:proofErr w:type="spellEnd"/>
            <w:proofErr w:type="gramEnd"/>
          </w:p>
        </w:tc>
        <w:tc>
          <w:tcPr>
            <w:tcW w:w="850"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r w:rsidRPr="00D607A8">
              <w:rPr>
                <w:sz w:val="18"/>
                <w:szCs w:val="18"/>
              </w:rPr>
              <w:t>5</w:t>
            </w:r>
          </w:p>
        </w:tc>
        <w:tc>
          <w:tcPr>
            <w:tcW w:w="851"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p>
          <w:p w:rsidR="0004444D" w:rsidRPr="00D607A8" w:rsidRDefault="0004444D" w:rsidP="002807EA">
            <w:pPr>
              <w:jc w:val="center"/>
              <w:rPr>
                <w:sz w:val="18"/>
                <w:szCs w:val="18"/>
              </w:rPr>
            </w:pPr>
            <w:r w:rsidRPr="00D607A8">
              <w:rPr>
                <w:sz w:val="18"/>
                <w:szCs w:val="18"/>
              </w:rPr>
              <w:t>9 850,00</w:t>
            </w:r>
          </w:p>
          <w:p w:rsidR="0004444D" w:rsidRPr="00D607A8" w:rsidRDefault="0004444D" w:rsidP="002807EA">
            <w:pPr>
              <w:jc w:val="center"/>
              <w:rPr>
                <w:sz w:val="18"/>
                <w:szCs w:val="18"/>
              </w:rPr>
            </w:pPr>
          </w:p>
        </w:tc>
        <w:tc>
          <w:tcPr>
            <w:tcW w:w="983"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lang w:val="kk-KZ"/>
              </w:rPr>
            </w:pPr>
            <w:r w:rsidRPr="00D607A8">
              <w:rPr>
                <w:sz w:val="18"/>
                <w:szCs w:val="18"/>
                <w:lang w:val="kk-KZ"/>
              </w:rPr>
              <w:t>49 250,00</w:t>
            </w:r>
          </w:p>
        </w:tc>
      </w:tr>
      <w:tr w:rsidR="0004444D" w:rsidRPr="00D607A8" w:rsidTr="00D607A8">
        <w:trPr>
          <w:trHeight w:val="409"/>
          <w:jc w:val="center"/>
        </w:trPr>
        <w:tc>
          <w:tcPr>
            <w:tcW w:w="240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04444D" w:rsidRPr="00D607A8" w:rsidRDefault="0004444D" w:rsidP="002807EA">
            <w:pPr>
              <w:rPr>
                <w:b/>
                <w:sz w:val="18"/>
                <w:szCs w:val="18"/>
              </w:rPr>
            </w:pPr>
            <w:r w:rsidRPr="00D607A8">
              <w:rPr>
                <w:b/>
                <w:sz w:val="18"/>
                <w:szCs w:val="18"/>
              </w:rPr>
              <w:lastRenderedPageBreak/>
              <w:t>Всего:</w:t>
            </w:r>
          </w:p>
        </w:tc>
        <w:tc>
          <w:tcPr>
            <w:tcW w:w="4820" w:type="dxa"/>
            <w:tcBorders>
              <w:top w:val="single" w:sz="4" w:space="0" w:color="auto"/>
              <w:left w:val="nil"/>
              <w:bottom w:val="single" w:sz="4" w:space="0" w:color="auto"/>
              <w:right w:val="single" w:sz="4" w:space="0" w:color="auto"/>
            </w:tcBorders>
            <w:vAlign w:val="center"/>
          </w:tcPr>
          <w:p w:rsidR="0004444D" w:rsidRPr="00D607A8" w:rsidRDefault="0004444D" w:rsidP="002807EA">
            <w:pPr>
              <w:jc w:val="center"/>
              <w:rPr>
                <w:sz w:val="18"/>
                <w:szCs w:val="18"/>
              </w:rPr>
            </w:pPr>
          </w:p>
        </w:tc>
        <w:tc>
          <w:tcPr>
            <w:tcW w:w="567" w:type="dxa"/>
            <w:tcBorders>
              <w:top w:val="single" w:sz="4" w:space="0" w:color="auto"/>
              <w:left w:val="nil"/>
              <w:bottom w:val="single" w:sz="4" w:space="0" w:color="auto"/>
              <w:right w:val="single" w:sz="4" w:space="0" w:color="auto"/>
            </w:tcBorders>
            <w:shd w:val="clear" w:color="auto" w:fill="auto"/>
            <w:vAlign w:val="center"/>
          </w:tcPr>
          <w:p w:rsidR="0004444D" w:rsidRPr="00D607A8" w:rsidRDefault="0004444D" w:rsidP="002807EA">
            <w:pPr>
              <w:jc w:val="center"/>
              <w:rPr>
                <w:sz w:val="18"/>
                <w:szCs w:val="18"/>
              </w:rPr>
            </w:pPr>
          </w:p>
        </w:tc>
        <w:tc>
          <w:tcPr>
            <w:tcW w:w="850" w:type="dxa"/>
            <w:tcBorders>
              <w:top w:val="single" w:sz="4" w:space="0" w:color="auto"/>
              <w:left w:val="nil"/>
              <w:bottom w:val="single" w:sz="4" w:space="0" w:color="auto"/>
              <w:right w:val="single" w:sz="4" w:space="0" w:color="auto"/>
            </w:tcBorders>
            <w:shd w:val="clear" w:color="000000" w:fill="FFFFFF"/>
            <w:vAlign w:val="center"/>
          </w:tcPr>
          <w:p w:rsidR="0004444D" w:rsidRPr="00D607A8" w:rsidRDefault="0004444D" w:rsidP="002807EA">
            <w:pPr>
              <w:jc w:val="center"/>
              <w:rPr>
                <w:sz w:val="18"/>
                <w:szCs w:val="18"/>
              </w:rPr>
            </w:pPr>
          </w:p>
        </w:tc>
        <w:tc>
          <w:tcPr>
            <w:tcW w:w="851" w:type="dxa"/>
            <w:tcBorders>
              <w:top w:val="single" w:sz="4" w:space="0" w:color="auto"/>
              <w:left w:val="nil"/>
              <w:bottom w:val="single" w:sz="4" w:space="0" w:color="auto"/>
              <w:right w:val="single" w:sz="4" w:space="0" w:color="auto"/>
            </w:tcBorders>
            <w:shd w:val="clear" w:color="000000" w:fill="FFFFFF"/>
            <w:vAlign w:val="center"/>
          </w:tcPr>
          <w:p w:rsidR="0004444D" w:rsidRPr="00D607A8" w:rsidRDefault="0004444D" w:rsidP="002807EA">
            <w:pPr>
              <w:jc w:val="center"/>
              <w:rPr>
                <w:sz w:val="18"/>
                <w:szCs w:val="18"/>
              </w:rPr>
            </w:pPr>
          </w:p>
        </w:tc>
        <w:tc>
          <w:tcPr>
            <w:tcW w:w="983" w:type="dxa"/>
            <w:tcBorders>
              <w:top w:val="single" w:sz="4" w:space="0" w:color="auto"/>
              <w:left w:val="nil"/>
              <w:bottom w:val="single" w:sz="4" w:space="0" w:color="auto"/>
              <w:right w:val="single" w:sz="4" w:space="0" w:color="auto"/>
            </w:tcBorders>
            <w:shd w:val="clear" w:color="000000" w:fill="FFFFFF"/>
            <w:vAlign w:val="center"/>
          </w:tcPr>
          <w:p w:rsidR="0004444D" w:rsidRPr="00D607A8" w:rsidRDefault="0004444D" w:rsidP="002807EA">
            <w:pPr>
              <w:jc w:val="center"/>
              <w:rPr>
                <w:b/>
                <w:sz w:val="18"/>
                <w:szCs w:val="18"/>
              </w:rPr>
            </w:pPr>
            <w:r w:rsidRPr="00D607A8">
              <w:rPr>
                <w:b/>
                <w:sz w:val="18"/>
                <w:szCs w:val="18"/>
              </w:rPr>
              <w:t>49 250,00</w:t>
            </w:r>
          </w:p>
        </w:tc>
      </w:tr>
    </w:tbl>
    <w:p w:rsidR="0004444D" w:rsidRPr="00D607A8" w:rsidRDefault="0004444D" w:rsidP="0004444D">
      <w:pPr>
        <w:pStyle w:val="a4"/>
        <w:ind w:left="760"/>
        <w:jc w:val="both"/>
        <w:rPr>
          <w:rStyle w:val="s0"/>
          <w:sz w:val="22"/>
          <w:szCs w:val="22"/>
        </w:rPr>
      </w:pPr>
    </w:p>
    <w:p w:rsidR="0004444D" w:rsidRPr="00D607A8" w:rsidRDefault="0004444D" w:rsidP="0004444D">
      <w:pPr>
        <w:jc w:val="both"/>
        <w:rPr>
          <w:rStyle w:val="s0"/>
          <w:sz w:val="22"/>
          <w:szCs w:val="22"/>
        </w:rPr>
      </w:pPr>
      <w:r w:rsidRPr="00D607A8">
        <w:rPr>
          <w:rStyle w:val="s0"/>
          <w:sz w:val="22"/>
          <w:szCs w:val="22"/>
        </w:rPr>
        <w:t>3) наименование и местонахождение потенциального поставщика, с которым предполагается заключить договор закупа или договор на оказание фармацевтических услуг, и цена такого договора.</w:t>
      </w:r>
    </w:p>
    <w:p w:rsidR="0004444D" w:rsidRPr="00D607A8" w:rsidRDefault="0004444D" w:rsidP="0004444D">
      <w:pPr>
        <w:rPr>
          <w:sz w:val="22"/>
          <w:szCs w:val="22"/>
        </w:rPr>
      </w:pPr>
      <w:r w:rsidRPr="00D607A8">
        <w:rPr>
          <w:b/>
          <w:sz w:val="22"/>
          <w:szCs w:val="22"/>
        </w:rPr>
        <w:t>ТОО «</w:t>
      </w:r>
      <w:r w:rsidR="00D607A8" w:rsidRPr="00D607A8">
        <w:rPr>
          <w:b/>
          <w:sz w:val="22"/>
          <w:szCs w:val="22"/>
          <w:lang w:val="en-US"/>
        </w:rPr>
        <w:t>ARTUMED</w:t>
      </w:r>
      <w:r w:rsidRPr="00D607A8">
        <w:rPr>
          <w:b/>
          <w:sz w:val="22"/>
          <w:szCs w:val="22"/>
        </w:rPr>
        <w:t xml:space="preserve">», </w:t>
      </w:r>
      <w:r w:rsidRPr="00D607A8">
        <w:rPr>
          <w:sz w:val="22"/>
          <w:szCs w:val="22"/>
        </w:rPr>
        <w:t xml:space="preserve">г. </w:t>
      </w:r>
      <w:proofErr w:type="spellStart"/>
      <w:r w:rsidRPr="00D607A8">
        <w:rPr>
          <w:sz w:val="22"/>
          <w:szCs w:val="22"/>
        </w:rPr>
        <w:t>Нур-Султан</w:t>
      </w:r>
      <w:proofErr w:type="spellEnd"/>
      <w:r w:rsidRPr="00D607A8">
        <w:rPr>
          <w:sz w:val="22"/>
          <w:szCs w:val="22"/>
        </w:rPr>
        <w:t xml:space="preserve">, р-н </w:t>
      </w:r>
      <w:proofErr w:type="spellStart"/>
      <w:r w:rsidRPr="00D607A8">
        <w:rPr>
          <w:sz w:val="22"/>
          <w:szCs w:val="22"/>
        </w:rPr>
        <w:t>Сарыарка</w:t>
      </w:r>
      <w:proofErr w:type="spellEnd"/>
      <w:r w:rsidRPr="00D607A8">
        <w:rPr>
          <w:sz w:val="22"/>
          <w:szCs w:val="22"/>
        </w:rPr>
        <w:t xml:space="preserve">, ул. 187 д. 16, </w:t>
      </w:r>
      <w:proofErr w:type="spellStart"/>
      <w:r w:rsidRPr="00D607A8">
        <w:rPr>
          <w:sz w:val="22"/>
          <w:szCs w:val="22"/>
        </w:rPr>
        <w:t>оф</w:t>
      </w:r>
      <w:proofErr w:type="spellEnd"/>
      <w:r w:rsidRPr="00D607A8">
        <w:rPr>
          <w:sz w:val="22"/>
          <w:szCs w:val="22"/>
        </w:rPr>
        <w:t xml:space="preserve">. 104., </w:t>
      </w:r>
      <w:r w:rsidRPr="00D607A8">
        <w:rPr>
          <w:sz w:val="22"/>
          <w:szCs w:val="22"/>
          <w:lang w:val="kk-KZ"/>
        </w:rPr>
        <w:t xml:space="preserve">договор на сумму </w:t>
      </w:r>
      <w:r w:rsidR="001346C2" w:rsidRPr="00D607A8">
        <w:rPr>
          <w:b/>
          <w:sz w:val="22"/>
          <w:szCs w:val="22"/>
          <w:lang w:val="kk-KZ"/>
        </w:rPr>
        <w:t>49 250</w:t>
      </w:r>
      <w:r w:rsidRPr="00D607A8">
        <w:rPr>
          <w:b/>
          <w:sz w:val="22"/>
          <w:szCs w:val="22"/>
          <w:lang w:val="kk-KZ"/>
        </w:rPr>
        <w:t>,00</w:t>
      </w:r>
      <w:r w:rsidRPr="00D607A8">
        <w:rPr>
          <w:b/>
          <w:sz w:val="22"/>
          <w:szCs w:val="22"/>
        </w:rPr>
        <w:t xml:space="preserve"> (</w:t>
      </w:r>
      <w:r w:rsidR="001346C2" w:rsidRPr="00D607A8">
        <w:rPr>
          <w:b/>
          <w:sz w:val="22"/>
          <w:szCs w:val="22"/>
          <w:lang w:val="kk-KZ"/>
        </w:rPr>
        <w:t>Сорок девять тысяч двести пятьдесят</w:t>
      </w:r>
      <w:r w:rsidRPr="00D607A8">
        <w:rPr>
          <w:b/>
          <w:sz w:val="22"/>
          <w:szCs w:val="22"/>
          <w:lang w:val="kk-KZ"/>
        </w:rPr>
        <w:t>)</w:t>
      </w:r>
      <w:r w:rsidRPr="00D607A8">
        <w:rPr>
          <w:b/>
          <w:sz w:val="22"/>
          <w:szCs w:val="22"/>
        </w:rPr>
        <w:t xml:space="preserve"> тенге, 00 </w:t>
      </w:r>
      <w:proofErr w:type="spellStart"/>
      <w:r w:rsidRPr="00D607A8">
        <w:rPr>
          <w:b/>
          <w:sz w:val="22"/>
          <w:szCs w:val="22"/>
        </w:rPr>
        <w:t>тиын</w:t>
      </w:r>
      <w:proofErr w:type="spellEnd"/>
      <w:r w:rsidRPr="00D607A8">
        <w:rPr>
          <w:b/>
          <w:sz w:val="22"/>
          <w:szCs w:val="22"/>
        </w:rPr>
        <w:t>.</w:t>
      </w:r>
    </w:p>
    <w:p w:rsidR="0004444D" w:rsidRPr="00D607A8" w:rsidRDefault="0004444D" w:rsidP="00B97632">
      <w:pPr>
        <w:jc w:val="both"/>
        <w:rPr>
          <w:sz w:val="22"/>
          <w:szCs w:val="22"/>
        </w:rPr>
      </w:pPr>
    </w:p>
    <w:p w:rsidR="0050485B" w:rsidRPr="00D607A8" w:rsidRDefault="00B97632" w:rsidP="00B97632">
      <w:pPr>
        <w:jc w:val="both"/>
        <w:rPr>
          <w:rStyle w:val="s0"/>
          <w:sz w:val="22"/>
          <w:szCs w:val="22"/>
        </w:rPr>
      </w:pPr>
      <w:r w:rsidRPr="00D607A8">
        <w:rPr>
          <w:sz w:val="22"/>
          <w:szCs w:val="22"/>
        </w:rPr>
        <w:t>4)</w:t>
      </w:r>
      <w:r w:rsidRPr="00D607A8">
        <w:rPr>
          <w:b/>
          <w:sz w:val="22"/>
          <w:szCs w:val="22"/>
        </w:rPr>
        <w:t xml:space="preserve"> </w:t>
      </w:r>
      <w:r w:rsidR="00D607A8">
        <w:rPr>
          <w:b/>
          <w:sz w:val="22"/>
          <w:szCs w:val="22"/>
        </w:rPr>
        <w:t xml:space="preserve">ТОО «Динамик </w:t>
      </w:r>
      <w:proofErr w:type="spellStart"/>
      <w:r w:rsidR="00D607A8">
        <w:rPr>
          <w:b/>
          <w:sz w:val="22"/>
          <w:szCs w:val="22"/>
        </w:rPr>
        <w:t>Трейд</w:t>
      </w:r>
      <w:proofErr w:type="spellEnd"/>
      <w:r w:rsidR="00D607A8">
        <w:rPr>
          <w:b/>
          <w:sz w:val="22"/>
          <w:szCs w:val="22"/>
        </w:rPr>
        <w:t xml:space="preserve">», </w:t>
      </w:r>
      <w:r w:rsidR="00B55362" w:rsidRPr="00D607A8">
        <w:rPr>
          <w:b/>
          <w:sz w:val="22"/>
          <w:szCs w:val="22"/>
        </w:rPr>
        <w:t>ТОО «</w:t>
      </w:r>
      <w:r w:rsidR="00D607A8" w:rsidRPr="00D607A8">
        <w:rPr>
          <w:b/>
          <w:sz w:val="22"/>
          <w:szCs w:val="22"/>
          <w:lang w:val="en-US"/>
        </w:rPr>
        <w:t>ARTUMED</w:t>
      </w:r>
      <w:r w:rsidR="00B55362" w:rsidRPr="00D607A8">
        <w:rPr>
          <w:b/>
          <w:sz w:val="22"/>
          <w:szCs w:val="22"/>
        </w:rPr>
        <w:t>»</w:t>
      </w:r>
      <w:r w:rsidR="00313A7E" w:rsidRPr="00D607A8">
        <w:rPr>
          <w:b/>
          <w:sz w:val="22"/>
          <w:szCs w:val="22"/>
        </w:rPr>
        <w:t xml:space="preserve"> </w:t>
      </w:r>
      <w:r w:rsidR="00313A7E" w:rsidRPr="00D607A8">
        <w:rPr>
          <w:sz w:val="22"/>
          <w:szCs w:val="22"/>
        </w:rPr>
        <w:t>с</w:t>
      </w:r>
      <w:r w:rsidR="0050485B" w:rsidRPr="00D607A8">
        <w:rPr>
          <w:sz w:val="22"/>
          <w:szCs w:val="22"/>
        </w:rPr>
        <w:t>оответствует</w:t>
      </w:r>
      <w:r w:rsidR="00ED6696" w:rsidRPr="00D607A8">
        <w:rPr>
          <w:sz w:val="22"/>
          <w:szCs w:val="22"/>
        </w:rPr>
        <w:t xml:space="preserve"> </w:t>
      </w:r>
      <w:r w:rsidR="0050485B" w:rsidRPr="00D607A8">
        <w:rPr>
          <w:sz w:val="22"/>
          <w:szCs w:val="22"/>
        </w:rPr>
        <w:t xml:space="preserve">квалификационным требованиям, </w:t>
      </w:r>
      <w:r w:rsidR="0050485B" w:rsidRPr="00D607A8">
        <w:rPr>
          <w:rStyle w:val="s0"/>
          <w:sz w:val="22"/>
          <w:szCs w:val="22"/>
        </w:rPr>
        <w:t>установленным</w:t>
      </w:r>
      <w:r w:rsidR="00547162" w:rsidRPr="00D607A8">
        <w:rPr>
          <w:rStyle w:val="s0"/>
          <w:sz w:val="22"/>
          <w:szCs w:val="22"/>
        </w:rPr>
        <w:t xml:space="preserve"> </w:t>
      </w:r>
      <w:hyperlink w:anchor="sub800" w:history="1">
        <w:r w:rsidR="0050485B" w:rsidRPr="00D607A8">
          <w:rPr>
            <w:rStyle w:val="a3"/>
            <w:sz w:val="22"/>
            <w:szCs w:val="22"/>
          </w:rPr>
          <w:t>главой</w:t>
        </w:r>
      </w:hyperlink>
      <w:r w:rsidR="0050485B" w:rsidRPr="00D607A8">
        <w:rPr>
          <w:rStyle w:val="a3"/>
          <w:sz w:val="22"/>
          <w:szCs w:val="22"/>
        </w:rPr>
        <w:t xml:space="preserve"> 3</w:t>
      </w:r>
      <w:r w:rsidR="0050485B" w:rsidRPr="00D607A8">
        <w:rPr>
          <w:rStyle w:val="s0"/>
          <w:sz w:val="22"/>
          <w:szCs w:val="22"/>
        </w:rPr>
        <w:t xml:space="preserve"> Правил (</w:t>
      </w:r>
      <w:r w:rsidR="0050485B" w:rsidRPr="00D607A8">
        <w:rPr>
          <w:rStyle w:val="s1"/>
          <w:sz w:val="22"/>
          <w:szCs w:val="22"/>
        </w:rPr>
        <w:t>Постановление Правительства Республики Казахстан от 30 октября 2009 года</w:t>
      </w:r>
      <w:r w:rsidR="00B92094" w:rsidRPr="00D607A8">
        <w:rPr>
          <w:rStyle w:val="s1"/>
          <w:sz w:val="22"/>
          <w:szCs w:val="22"/>
        </w:rPr>
        <w:t xml:space="preserve"> </w:t>
      </w:r>
      <w:r w:rsidR="0050485B" w:rsidRPr="00D607A8">
        <w:rPr>
          <w:rStyle w:val="s1"/>
          <w:sz w:val="22"/>
          <w:szCs w:val="22"/>
        </w:rPr>
        <w:t>№ 1729</w:t>
      </w:r>
      <w:r w:rsidR="0050485B" w:rsidRPr="00D607A8">
        <w:rPr>
          <w:rStyle w:val="s0"/>
          <w:sz w:val="22"/>
          <w:szCs w:val="22"/>
        </w:rPr>
        <w:t>).</w:t>
      </w:r>
    </w:p>
    <w:p w:rsidR="00B97632" w:rsidRPr="00D607A8" w:rsidRDefault="00B97632" w:rsidP="00B97632">
      <w:pPr>
        <w:pStyle w:val="a4"/>
        <w:ind w:left="0"/>
        <w:jc w:val="both"/>
        <w:rPr>
          <w:b/>
          <w:sz w:val="22"/>
          <w:szCs w:val="22"/>
        </w:rPr>
      </w:pPr>
    </w:p>
    <w:p w:rsidR="00B97632" w:rsidRPr="00D607A8" w:rsidRDefault="00B97632" w:rsidP="00B97632">
      <w:pPr>
        <w:pStyle w:val="a4"/>
        <w:ind w:left="0"/>
        <w:jc w:val="both"/>
        <w:rPr>
          <w:rStyle w:val="s0"/>
          <w:sz w:val="22"/>
          <w:szCs w:val="22"/>
        </w:rPr>
      </w:pPr>
    </w:p>
    <w:p w:rsidR="00313A7E" w:rsidRPr="00D607A8" w:rsidRDefault="00313A7E" w:rsidP="00E1277E">
      <w:pPr>
        <w:ind w:left="567"/>
        <w:rPr>
          <w:b/>
          <w:sz w:val="22"/>
          <w:szCs w:val="22"/>
        </w:rPr>
      </w:pPr>
    </w:p>
    <w:p w:rsidR="0050485B" w:rsidRPr="00D607A8" w:rsidRDefault="0050485B" w:rsidP="00E1277E">
      <w:pPr>
        <w:ind w:left="567"/>
        <w:rPr>
          <w:b/>
          <w:sz w:val="22"/>
          <w:szCs w:val="22"/>
        </w:rPr>
      </w:pPr>
      <w:r w:rsidRPr="00D607A8">
        <w:rPr>
          <w:b/>
          <w:sz w:val="22"/>
          <w:szCs w:val="22"/>
        </w:rPr>
        <w:t>Специалист Отдела правового</w:t>
      </w:r>
    </w:p>
    <w:p w:rsidR="0084132F" w:rsidRPr="00D607A8" w:rsidRDefault="00313A7E" w:rsidP="00313A7E">
      <w:pPr>
        <w:rPr>
          <w:b/>
          <w:sz w:val="22"/>
          <w:szCs w:val="22"/>
          <w:lang w:val="kk-KZ"/>
        </w:rPr>
      </w:pPr>
      <w:r w:rsidRPr="00D607A8">
        <w:rPr>
          <w:b/>
          <w:sz w:val="22"/>
          <w:szCs w:val="22"/>
        </w:rPr>
        <w:t xml:space="preserve">           </w:t>
      </w:r>
      <w:r w:rsidR="0050485B" w:rsidRPr="00D607A8">
        <w:rPr>
          <w:b/>
          <w:sz w:val="22"/>
          <w:szCs w:val="22"/>
        </w:rPr>
        <w:t>обеспечения и закупок</w:t>
      </w:r>
      <w:r w:rsidR="0050485B" w:rsidRPr="00D607A8">
        <w:rPr>
          <w:b/>
          <w:sz w:val="22"/>
          <w:szCs w:val="22"/>
        </w:rPr>
        <w:tab/>
      </w:r>
      <w:r w:rsidR="0050485B" w:rsidRPr="00D607A8">
        <w:rPr>
          <w:b/>
          <w:sz w:val="22"/>
          <w:szCs w:val="22"/>
        </w:rPr>
        <w:tab/>
      </w:r>
      <w:r w:rsidR="0050485B" w:rsidRPr="00D607A8">
        <w:rPr>
          <w:b/>
          <w:sz w:val="22"/>
          <w:szCs w:val="22"/>
        </w:rPr>
        <w:tab/>
      </w:r>
      <w:r w:rsidR="0050485B" w:rsidRPr="00D607A8">
        <w:rPr>
          <w:b/>
          <w:sz w:val="22"/>
          <w:szCs w:val="22"/>
        </w:rPr>
        <w:tab/>
      </w:r>
      <w:r w:rsidR="0050485B" w:rsidRPr="00D607A8">
        <w:rPr>
          <w:b/>
          <w:sz w:val="22"/>
          <w:szCs w:val="22"/>
        </w:rPr>
        <w:tab/>
      </w:r>
      <w:r w:rsidR="0050485B" w:rsidRPr="00D607A8">
        <w:rPr>
          <w:b/>
          <w:sz w:val="22"/>
          <w:szCs w:val="22"/>
        </w:rPr>
        <w:tab/>
        <w:t xml:space="preserve">    </w:t>
      </w:r>
      <w:proofErr w:type="spellStart"/>
      <w:r w:rsidR="0050485B" w:rsidRPr="00D607A8">
        <w:rPr>
          <w:b/>
          <w:sz w:val="22"/>
          <w:szCs w:val="22"/>
        </w:rPr>
        <w:t>Сарсенова</w:t>
      </w:r>
      <w:proofErr w:type="spellEnd"/>
      <w:r w:rsidR="0050485B" w:rsidRPr="00D607A8">
        <w:rPr>
          <w:b/>
          <w:sz w:val="22"/>
          <w:szCs w:val="22"/>
        </w:rPr>
        <w:t xml:space="preserve"> Г.М</w:t>
      </w:r>
      <w:r w:rsidR="006837D4" w:rsidRPr="00D607A8">
        <w:rPr>
          <w:b/>
          <w:sz w:val="22"/>
          <w:szCs w:val="22"/>
        </w:rPr>
        <w:t>.</w:t>
      </w:r>
    </w:p>
    <w:sectPr w:rsidR="0084132F" w:rsidRPr="00D607A8" w:rsidSect="00D66F43">
      <w:pgSz w:w="11906" w:h="16838"/>
      <w:pgMar w:top="568" w:right="566" w:bottom="426"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30E01"/>
    <w:multiLevelType w:val="hybridMultilevel"/>
    <w:tmpl w:val="3E209D10"/>
    <w:lvl w:ilvl="0" w:tplc="578E4414">
      <w:start w:val="1"/>
      <w:numFmt w:val="decimal"/>
      <w:lvlText w:val="%1)"/>
      <w:lvlJc w:val="left"/>
      <w:pPr>
        <w:ind w:left="760" w:hanging="360"/>
      </w:pPr>
      <w:rPr>
        <w:rFonts w:hint="default"/>
      </w:r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1">
    <w:nsid w:val="47D630A7"/>
    <w:multiLevelType w:val="hybridMultilevel"/>
    <w:tmpl w:val="3E209D10"/>
    <w:lvl w:ilvl="0" w:tplc="578E4414">
      <w:start w:val="1"/>
      <w:numFmt w:val="decimal"/>
      <w:lvlText w:val="%1)"/>
      <w:lvlJc w:val="left"/>
      <w:pPr>
        <w:ind w:left="360" w:hanging="360"/>
      </w:pPr>
      <w:rPr>
        <w:rFonts w:hint="default"/>
      </w:r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2">
    <w:nsid w:val="58E46114"/>
    <w:multiLevelType w:val="hybridMultilevel"/>
    <w:tmpl w:val="3E209D10"/>
    <w:lvl w:ilvl="0" w:tplc="578E4414">
      <w:start w:val="1"/>
      <w:numFmt w:val="decimal"/>
      <w:lvlText w:val="%1)"/>
      <w:lvlJc w:val="left"/>
      <w:pPr>
        <w:ind w:left="760" w:hanging="360"/>
      </w:pPr>
      <w:rPr>
        <w:rFonts w:hint="default"/>
      </w:r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D5B91"/>
    <w:rsid w:val="000253AE"/>
    <w:rsid w:val="0004111D"/>
    <w:rsid w:val="0004444D"/>
    <w:rsid w:val="00052AEB"/>
    <w:rsid w:val="00054873"/>
    <w:rsid w:val="00055B6F"/>
    <w:rsid w:val="000620F1"/>
    <w:rsid w:val="00074003"/>
    <w:rsid w:val="000A34F1"/>
    <w:rsid w:val="000A686F"/>
    <w:rsid w:val="000A6B4B"/>
    <w:rsid w:val="000A728A"/>
    <w:rsid w:val="000D0ED6"/>
    <w:rsid w:val="000D13F4"/>
    <w:rsid w:val="000D1BFD"/>
    <w:rsid w:val="000E04D9"/>
    <w:rsid w:val="000F3F24"/>
    <w:rsid w:val="00104142"/>
    <w:rsid w:val="00107831"/>
    <w:rsid w:val="00107CD1"/>
    <w:rsid w:val="00114991"/>
    <w:rsid w:val="0011721E"/>
    <w:rsid w:val="00120279"/>
    <w:rsid w:val="00122F60"/>
    <w:rsid w:val="00132EB8"/>
    <w:rsid w:val="001346C2"/>
    <w:rsid w:val="0016148B"/>
    <w:rsid w:val="00163E59"/>
    <w:rsid w:val="00166BF7"/>
    <w:rsid w:val="00176B62"/>
    <w:rsid w:val="0018324F"/>
    <w:rsid w:val="00190D62"/>
    <w:rsid w:val="001A77F5"/>
    <w:rsid w:val="001B164D"/>
    <w:rsid w:val="001D7F0E"/>
    <w:rsid w:val="001E242A"/>
    <w:rsid w:val="001E4194"/>
    <w:rsid w:val="001F5F12"/>
    <w:rsid w:val="00206BEB"/>
    <w:rsid w:val="002171E2"/>
    <w:rsid w:val="00225AEF"/>
    <w:rsid w:val="0023547D"/>
    <w:rsid w:val="00235D8E"/>
    <w:rsid w:val="00244AA8"/>
    <w:rsid w:val="00257FD5"/>
    <w:rsid w:val="00265541"/>
    <w:rsid w:val="002A5BA3"/>
    <w:rsid w:val="002C0691"/>
    <w:rsid w:val="002E3E5F"/>
    <w:rsid w:val="002F442B"/>
    <w:rsid w:val="002F50F4"/>
    <w:rsid w:val="00313A7E"/>
    <w:rsid w:val="00315DD8"/>
    <w:rsid w:val="00320B39"/>
    <w:rsid w:val="003318EE"/>
    <w:rsid w:val="00334AC4"/>
    <w:rsid w:val="00351EC3"/>
    <w:rsid w:val="00372052"/>
    <w:rsid w:val="00377735"/>
    <w:rsid w:val="003813D5"/>
    <w:rsid w:val="00393573"/>
    <w:rsid w:val="003A368E"/>
    <w:rsid w:val="003A37A9"/>
    <w:rsid w:val="003A75FB"/>
    <w:rsid w:val="003C78E8"/>
    <w:rsid w:val="003E099B"/>
    <w:rsid w:val="003E64C1"/>
    <w:rsid w:val="003F68D3"/>
    <w:rsid w:val="00402338"/>
    <w:rsid w:val="004449A3"/>
    <w:rsid w:val="00446BB0"/>
    <w:rsid w:val="00456C16"/>
    <w:rsid w:val="00466BC2"/>
    <w:rsid w:val="00472677"/>
    <w:rsid w:val="004739DE"/>
    <w:rsid w:val="004746E4"/>
    <w:rsid w:val="0047527F"/>
    <w:rsid w:val="004A15C2"/>
    <w:rsid w:val="004A3C7F"/>
    <w:rsid w:val="004A4BA7"/>
    <w:rsid w:val="004A5A3A"/>
    <w:rsid w:val="004B102E"/>
    <w:rsid w:val="004B1A93"/>
    <w:rsid w:val="004B3078"/>
    <w:rsid w:val="004E6942"/>
    <w:rsid w:val="004F2598"/>
    <w:rsid w:val="0050485B"/>
    <w:rsid w:val="00505ED8"/>
    <w:rsid w:val="00511281"/>
    <w:rsid w:val="0052235B"/>
    <w:rsid w:val="00523C50"/>
    <w:rsid w:val="00531BF2"/>
    <w:rsid w:val="0054233C"/>
    <w:rsid w:val="00546413"/>
    <w:rsid w:val="00547162"/>
    <w:rsid w:val="005678B3"/>
    <w:rsid w:val="00570005"/>
    <w:rsid w:val="005709B2"/>
    <w:rsid w:val="0057209D"/>
    <w:rsid w:val="00585E27"/>
    <w:rsid w:val="00597F46"/>
    <w:rsid w:val="005A2A0B"/>
    <w:rsid w:val="005B6676"/>
    <w:rsid w:val="005B7CAA"/>
    <w:rsid w:val="005C3629"/>
    <w:rsid w:val="005D4D06"/>
    <w:rsid w:val="005E2A4B"/>
    <w:rsid w:val="00613CE6"/>
    <w:rsid w:val="006357C8"/>
    <w:rsid w:val="00644A81"/>
    <w:rsid w:val="0064767A"/>
    <w:rsid w:val="0065112A"/>
    <w:rsid w:val="00682651"/>
    <w:rsid w:val="006837D4"/>
    <w:rsid w:val="006C06DC"/>
    <w:rsid w:val="006C26D7"/>
    <w:rsid w:val="006E4E36"/>
    <w:rsid w:val="006E687F"/>
    <w:rsid w:val="006F60DA"/>
    <w:rsid w:val="006F6567"/>
    <w:rsid w:val="00705CC7"/>
    <w:rsid w:val="0070691F"/>
    <w:rsid w:val="007224D0"/>
    <w:rsid w:val="007246F8"/>
    <w:rsid w:val="00757741"/>
    <w:rsid w:val="007633AC"/>
    <w:rsid w:val="007A2CB0"/>
    <w:rsid w:val="007B4D42"/>
    <w:rsid w:val="007B6B0B"/>
    <w:rsid w:val="007D1AEF"/>
    <w:rsid w:val="007E4557"/>
    <w:rsid w:val="007F1C99"/>
    <w:rsid w:val="007F3CE8"/>
    <w:rsid w:val="00827A75"/>
    <w:rsid w:val="0084132F"/>
    <w:rsid w:val="008471CE"/>
    <w:rsid w:val="008617EC"/>
    <w:rsid w:val="0086523A"/>
    <w:rsid w:val="00867A9F"/>
    <w:rsid w:val="00871BA2"/>
    <w:rsid w:val="00875D9C"/>
    <w:rsid w:val="00893355"/>
    <w:rsid w:val="0089473F"/>
    <w:rsid w:val="00895F3E"/>
    <w:rsid w:val="008A0922"/>
    <w:rsid w:val="008A621B"/>
    <w:rsid w:val="008B1C35"/>
    <w:rsid w:val="008B27FF"/>
    <w:rsid w:val="008D7ECE"/>
    <w:rsid w:val="008F153F"/>
    <w:rsid w:val="008F16F4"/>
    <w:rsid w:val="00901CEB"/>
    <w:rsid w:val="00907B21"/>
    <w:rsid w:val="00924BDA"/>
    <w:rsid w:val="0093324A"/>
    <w:rsid w:val="00941E3D"/>
    <w:rsid w:val="009514CE"/>
    <w:rsid w:val="009652FB"/>
    <w:rsid w:val="00972FEE"/>
    <w:rsid w:val="00982ED0"/>
    <w:rsid w:val="009A2404"/>
    <w:rsid w:val="009A3B49"/>
    <w:rsid w:val="009B028C"/>
    <w:rsid w:val="009B6D8E"/>
    <w:rsid w:val="009D5631"/>
    <w:rsid w:val="009F3DF2"/>
    <w:rsid w:val="00A00C51"/>
    <w:rsid w:val="00A06BBA"/>
    <w:rsid w:val="00A13878"/>
    <w:rsid w:val="00A24A3B"/>
    <w:rsid w:val="00A257F2"/>
    <w:rsid w:val="00A6117B"/>
    <w:rsid w:val="00A66EF4"/>
    <w:rsid w:val="00A72FBD"/>
    <w:rsid w:val="00A81FC1"/>
    <w:rsid w:val="00A924FE"/>
    <w:rsid w:val="00A93A18"/>
    <w:rsid w:val="00AB34D6"/>
    <w:rsid w:val="00AC4E56"/>
    <w:rsid w:val="00AD4235"/>
    <w:rsid w:val="00AE2D29"/>
    <w:rsid w:val="00AE6F28"/>
    <w:rsid w:val="00B2326F"/>
    <w:rsid w:val="00B4054F"/>
    <w:rsid w:val="00B46C0D"/>
    <w:rsid w:val="00B55362"/>
    <w:rsid w:val="00B57A91"/>
    <w:rsid w:val="00B86A04"/>
    <w:rsid w:val="00B90860"/>
    <w:rsid w:val="00B92094"/>
    <w:rsid w:val="00B97632"/>
    <w:rsid w:val="00B97CCE"/>
    <w:rsid w:val="00BA1FC0"/>
    <w:rsid w:val="00BA42E9"/>
    <w:rsid w:val="00BB0914"/>
    <w:rsid w:val="00BB775D"/>
    <w:rsid w:val="00BD5136"/>
    <w:rsid w:val="00BE4462"/>
    <w:rsid w:val="00BF03B6"/>
    <w:rsid w:val="00C03FE6"/>
    <w:rsid w:val="00C16EB1"/>
    <w:rsid w:val="00C21EA0"/>
    <w:rsid w:val="00C41889"/>
    <w:rsid w:val="00C44A0E"/>
    <w:rsid w:val="00C4649D"/>
    <w:rsid w:val="00C52ECE"/>
    <w:rsid w:val="00C65D08"/>
    <w:rsid w:val="00C673CB"/>
    <w:rsid w:val="00C803B5"/>
    <w:rsid w:val="00CA26DA"/>
    <w:rsid w:val="00CB2C27"/>
    <w:rsid w:val="00CC5B14"/>
    <w:rsid w:val="00CD43A1"/>
    <w:rsid w:val="00CE437B"/>
    <w:rsid w:val="00CE6F8E"/>
    <w:rsid w:val="00D04D48"/>
    <w:rsid w:val="00D552A9"/>
    <w:rsid w:val="00D57DF9"/>
    <w:rsid w:val="00D607A8"/>
    <w:rsid w:val="00D61BEE"/>
    <w:rsid w:val="00D66F43"/>
    <w:rsid w:val="00D70B57"/>
    <w:rsid w:val="00D7283F"/>
    <w:rsid w:val="00D73E67"/>
    <w:rsid w:val="00D740CC"/>
    <w:rsid w:val="00D774E6"/>
    <w:rsid w:val="00D84AC2"/>
    <w:rsid w:val="00D932D2"/>
    <w:rsid w:val="00DE6382"/>
    <w:rsid w:val="00DF010F"/>
    <w:rsid w:val="00E1277E"/>
    <w:rsid w:val="00E20D5B"/>
    <w:rsid w:val="00E37B3E"/>
    <w:rsid w:val="00E83126"/>
    <w:rsid w:val="00E86295"/>
    <w:rsid w:val="00EA1394"/>
    <w:rsid w:val="00EA14FE"/>
    <w:rsid w:val="00EA185D"/>
    <w:rsid w:val="00EA3A0A"/>
    <w:rsid w:val="00EA61D0"/>
    <w:rsid w:val="00EB2CC8"/>
    <w:rsid w:val="00EC0B9D"/>
    <w:rsid w:val="00ED5B91"/>
    <w:rsid w:val="00ED6696"/>
    <w:rsid w:val="00EF7EDD"/>
    <w:rsid w:val="00F2593F"/>
    <w:rsid w:val="00F36F10"/>
    <w:rsid w:val="00F64EC2"/>
    <w:rsid w:val="00F73BE6"/>
    <w:rsid w:val="00F7494B"/>
    <w:rsid w:val="00F85187"/>
    <w:rsid w:val="00FC1CCC"/>
    <w:rsid w:val="00FC7BF0"/>
    <w:rsid w:val="00FE66C7"/>
    <w:rsid w:val="00FF114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5B91"/>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sid w:val="00ED5B91"/>
    <w:rPr>
      <w:rFonts w:ascii="Times New Roman" w:hAnsi="Times New Roman" w:cs="Times New Roman" w:hint="default"/>
      <w:b w:val="0"/>
      <w:bCs w:val="0"/>
      <w:i w:val="0"/>
      <w:iCs w:val="0"/>
      <w:color w:val="000000"/>
    </w:rPr>
  </w:style>
  <w:style w:type="character" w:styleId="a3">
    <w:name w:val="Hyperlink"/>
    <w:basedOn w:val="a0"/>
    <w:rsid w:val="00ED5B91"/>
    <w:rPr>
      <w:rFonts w:ascii="Times New Roman" w:hAnsi="Times New Roman" w:cs="Times New Roman" w:hint="default"/>
      <w:color w:val="333399"/>
      <w:u w:val="single"/>
    </w:rPr>
  </w:style>
  <w:style w:type="character" w:customStyle="1" w:styleId="s1">
    <w:name w:val="s1"/>
    <w:basedOn w:val="a0"/>
    <w:rsid w:val="00ED5B91"/>
    <w:rPr>
      <w:rFonts w:ascii="Times New Roman" w:hAnsi="Times New Roman" w:cs="Times New Roman" w:hint="default"/>
      <w:b/>
      <w:bCs/>
      <w:color w:val="000000"/>
    </w:rPr>
  </w:style>
  <w:style w:type="paragraph" w:styleId="a4">
    <w:name w:val="List Paragraph"/>
    <w:basedOn w:val="a"/>
    <w:uiPriority w:val="34"/>
    <w:qFormat/>
    <w:rsid w:val="00ED5B91"/>
    <w:pPr>
      <w:ind w:left="720"/>
      <w:contextualSpacing/>
    </w:pPr>
  </w:style>
  <w:style w:type="character" w:styleId="a5">
    <w:name w:val="Strong"/>
    <w:basedOn w:val="a0"/>
    <w:uiPriority w:val="22"/>
    <w:qFormat/>
    <w:rsid w:val="007B4D42"/>
    <w:rPr>
      <w:b/>
      <w:bCs/>
    </w:rPr>
  </w:style>
  <w:style w:type="paragraph" w:styleId="a6">
    <w:name w:val="Balloon Text"/>
    <w:basedOn w:val="a"/>
    <w:link w:val="a7"/>
    <w:uiPriority w:val="99"/>
    <w:semiHidden/>
    <w:unhideWhenUsed/>
    <w:rsid w:val="00055B6F"/>
    <w:rPr>
      <w:rFonts w:ascii="Tahoma" w:hAnsi="Tahoma" w:cs="Tahoma"/>
      <w:sz w:val="16"/>
      <w:szCs w:val="16"/>
    </w:rPr>
  </w:style>
  <w:style w:type="character" w:customStyle="1" w:styleId="a7">
    <w:name w:val="Текст выноски Знак"/>
    <w:basedOn w:val="a0"/>
    <w:link w:val="a6"/>
    <w:uiPriority w:val="99"/>
    <w:semiHidden/>
    <w:rsid w:val="00055B6F"/>
    <w:rPr>
      <w:rFonts w:ascii="Tahoma" w:eastAsia="Times New Roman" w:hAnsi="Tahoma" w:cs="Tahoma"/>
      <w:color w:val="000000"/>
      <w:sz w:val="16"/>
      <w:szCs w:val="16"/>
      <w:lang w:eastAsia="ru-RU"/>
    </w:rPr>
  </w:style>
  <w:style w:type="paragraph" w:styleId="a8">
    <w:name w:val="No Spacing"/>
    <w:uiPriority w:val="1"/>
    <w:qFormat/>
    <w:rsid w:val="0004444D"/>
    <w:pPr>
      <w:spacing w:after="0" w:line="240" w:lineRule="auto"/>
    </w:pPr>
    <w:rPr>
      <w:rFonts w:ascii="Times New Roman" w:eastAsia="Times New Roman" w:hAnsi="Times New Roman" w:cs="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645</TotalTime>
  <Pages>2</Pages>
  <Words>699</Words>
  <Characters>3989</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335</cp:revision>
  <cp:lastPrinted>2020-12-07T08:15:00Z</cp:lastPrinted>
  <dcterms:created xsi:type="dcterms:W3CDTF">2020-01-16T11:35:00Z</dcterms:created>
  <dcterms:modified xsi:type="dcterms:W3CDTF">2020-12-23T01:28:00Z</dcterms:modified>
</cp:coreProperties>
</file>