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1968" w:rsidRDefault="00ED5B91" w:rsidP="00ED5B91">
      <w:pPr>
        <w:jc w:val="center"/>
        <w:rPr>
          <w:b/>
        </w:rPr>
      </w:pPr>
      <w:r w:rsidRPr="00CD5334">
        <w:rPr>
          <w:b/>
        </w:rPr>
        <w:t>Протокол</w:t>
      </w:r>
    </w:p>
    <w:p w:rsidR="00832237" w:rsidRPr="00CD5334" w:rsidRDefault="00832237" w:rsidP="00ED5B91">
      <w:pPr>
        <w:jc w:val="center"/>
        <w:rPr>
          <w:b/>
        </w:rPr>
      </w:pPr>
    </w:p>
    <w:p w:rsidR="00DB019C" w:rsidRDefault="00ED5B91" w:rsidP="00ED5B91">
      <w:pPr>
        <w:jc w:val="center"/>
        <w:rPr>
          <w:rStyle w:val="s0"/>
        </w:rPr>
      </w:pPr>
      <w:r w:rsidRPr="00CD5334">
        <w:t xml:space="preserve">закупок из одного источника </w:t>
      </w:r>
      <w:r w:rsidRPr="00CD5334">
        <w:rPr>
          <w:rStyle w:val="s0"/>
        </w:rPr>
        <w:t xml:space="preserve">лекарственных средств, </w:t>
      </w:r>
      <w:r w:rsidR="00832237">
        <w:rPr>
          <w:rStyle w:val="s0"/>
        </w:rPr>
        <w:t xml:space="preserve">медицинских изделий и </w:t>
      </w:r>
    </w:p>
    <w:p w:rsidR="00ED5B91" w:rsidRPr="00CD5334" w:rsidRDefault="00ED5B91" w:rsidP="00ED5B91">
      <w:pPr>
        <w:jc w:val="center"/>
        <w:rPr>
          <w:rStyle w:val="s0"/>
        </w:rPr>
      </w:pPr>
      <w:r w:rsidRPr="00CD5334">
        <w:rPr>
          <w:rStyle w:val="s0"/>
        </w:rPr>
        <w:t>фармацевтических услуг</w:t>
      </w:r>
    </w:p>
    <w:p w:rsidR="00735DDE" w:rsidRPr="00CD5334" w:rsidRDefault="00735DDE" w:rsidP="00ED5B91">
      <w:pPr>
        <w:jc w:val="center"/>
      </w:pPr>
    </w:p>
    <w:p w:rsidR="00ED5B91" w:rsidRPr="00CD5334" w:rsidRDefault="00ED5B91" w:rsidP="00ED5B91">
      <w:r w:rsidRPr="00CD5334">
        <w:t>АО «</w:t>
      </w:r>
      <w:proofErr w:type="spellStart"/>
      <w:r w:rsidRPr="00CD5334">
        <w:t>НЦПиДХ</w:t>
      </w:r>
      <w:proofErr w:type="spellEnd"/>
      <w:r w:rsidRPr="00CD5334">
        <w:t xml:space="preserve">» </w:t>
      </w:r>
    </w:p>
    <w:p w:rsidR="00ED5B91" w:rsidRPr="00CD5334" w:rsidRDefault="00ED5B91" w:rsidP="00ED5B91">
      <w:proofErr w:type="spellStart"/>
      <w:r w:rsidRPr="00CD5334">
        <w:t>г</w:t>
      </w:r>
      <w:proofErr w:type="gramStart"/>
      <w:r w:rsidRPr="00CD5334">
        <w:t>.А</w:t>
      </w:r>
      <w:proofErr w:type="gramEnd"/>
      <w:r w:rsidRPr="00CD5334">
        <w:t>лматы</w:t>
      </w:r>
      <w:proofErr w:type="spellEnd"/>
      <w:r w:rsidRPr="00CD5334">
        <w:tab/>
      </w:r>
      <w:r w:rsidRPr="00CD5334">
        <w:tab/>
      </w:r>
      <w:r w:rsidRPr="00CD5334">
        <w:tab/>
      </w:r>
      <w:r w:rsidRPr="00CD5334">
        <w:tab/>
      </w:r>
      <w:r w:rsidRPr="00CD5334">
        <w:tab/>
      </w:r>
      <w:r w:rsidRPr="00CD5334">
        <w:tab/>
      </w:r>
      <w:r w:rsidRPr="00CD5334">
        <w:tab/>
      </w:r>
      <w:r w:rsidRPr="00CD5334">
        <w:tab/>
      </w:r>
      <w:r w:rsidRPr="00CD5334">
        <w:tab/>
      </w:r>
      <w:r w:rsidR="00832237">
        <w:t xml:space="preserve">         </w:t>
      </w:r>
      <w:r w:rsidR="00476812" w:rsidRPr="00CD5334">
        <w:t xml:space="preserve">18 </w:t>
      </w:r>
      <w:r w:rsidR="000D2A02" w:rsidRPr="00CD5334">
        <w:rPr>
          <w:highlight w:val="yellow"/>
          <w:lang w:val="kk-KZ"/>
        </w:rPr>
        <w:t>феврал</w:t>
      </w:r>
      <w:r w:rsidR="009B028C" w:rsidRPr="00CD5334">
        <w:rPr>
          <w:highlight w:val="yellow"/>
          <w:lang w:val="kk-KZ"/>
        </w:rPr>
        <w:t xml:space="preserve">я </w:t>
      </w:r>
      <w:r w:rsidRPr="00CD5334">
        <w:rPr>
          <w:highlight w:val="yellow"/>
        </w:rPr>
        <w:t>202</w:t>
      </w:r>
      <w:r w:rsidR="00735DDE" w:rsidRPr="00CD5334">
        <w:rPr>
          <w:highlight w:val="yellow"/>
        </w:rPr>
        <w:t>1</w:t>
      </w:r>
      <w:r w:rsidRPr="00CD5334">
        <w:rPr>
          <w:highlight w:val="yellow"/>
        </w:rPr>
        <w:t xml:space="preserve"> года</w:t>
      </w:r>
    </w:p>
    <w:p w:rsidR="00ED5B91" w:rsidRPr="00CD5334" w:rsidRDefault="00ED5B91" w:rsidP="00ED5B91"/>
    <w:p w:rsidR="00ED5B91" w:rsidRPr="00CD5334" w:rsidRDefault="00ED5B91" w:rsidP="00ED5B91">
      <w:pPr>
        <w:jc w:val="both"/>
      </w:pPr>
      <w:r w:rsidRPr="00CD5334">
        <w:rPr>
          <w:rStyle w:val="s0"/>
          <w:u w:val="single"/>
        </w:rPr>
        <w:t>Организатор закупа:</w:t>
      </w:r>
      <w:r w:rsidRPr="00CD5334">
        <w:rPr>
          <w:rStyle w:val="s0"/>
        </w:rPr>
        <w:t xml:space="preserve"> АО «Научный центр педиатрии и детской хирургии», БИН </w:t>
      </w:r>
      <w:r w:rsidRPr="00CD5334">
        <w:rPr>
          <w:lang w:val="kk-KZ"/>
        </w:rPr>
        <w:t xml:space="preserve">991240004660, </w:t>
      </w:r>
      <w:proofErr w:type="spellStart"/>
      <w:r w:rsidRPr="00CD5334">
        <w:rPr>
          <w:rStyle w:val="s0"/>
        </w:rPr>
        <w:t>г</w:t>
      </w:r>
      <w:proofErr w:type="gramStart"/>
      <w:r w:rsidRPr="00CD5334">
        <w:rPr>
          <w:rStyle w:val="s0"/>
        </w:rPr>
        <w:t>.А</w:t>
      </w:r>
      <w:proofErr w:type="gramEnd"/>
      <w:r w:rsidRPr="00CD5334">
        <w:rPr>
          <w:rStyle w:val="s0"/>
        </w:rPr>
        <w:t>лматы</w:t>
      </w:r>
      <w:proofErr w:type="spellEnd"/>
      <w:r w:rsidRPr="00CD5334">
        <w:rPr>
          <w:rStyle w:val="s0"/>
        </w:rPr>
        <w:t xml:space="preserve">, </w:t>
      </w:r>
      <w:proofErr w:type="spellStart"/>
      <w:r w:rsidRPr="00CD5334">
        <w:rPr>
          <w:rStyle w:val="s0"/>
        </w:rPr>
        <w:t>пр.Аль-Фараби</w:t>
      </w:r>
      <w:proofErr w:type="spellEnd"/>
      <w:r w:rsidRPr="00CD5334">
        <w:rPr>
          <w:rStyle w:val="s0"/>
        </w:rPr>
        <w:t>, 146.</w:t>
      </w:r>
    </w:p>
    <w:p w:rsidR="00ED5B91" w:rsidRPr="00CD5334" w:rsidRDefault="00ED5B91" w:rsidP="00ED5B91"/>
    <w:p w:rsidR="00ED5B91" w:rsidRPr="00CD5334" w:rsidRDefault="00ED5B91" w:rsidP="00ED5B91">
      <w:pPr>
        <w:pStyle w:val="a4"/>
        <w:numPr>
          <w:ilvl w:val="0"/>
          <w:numId w:val="1"/>
        </w:numPr>
        <w:jc w:val="both"/>
        <w:rPr>
          <w:rStyle w:val="s0"/>
        </w:rPr>
      </w:pPr>
      <w:r w:rsidRPr="00CD5334">
        <w:rPr>
          <w:rStyle w:val="s0"/>
        </w:rPr>
        <w:t>обоснование применения способа закупа из одного источника:</w:t>
      </w:r>
    </w:p>
    <w:p w:rsidR="00ED5B91" w:rsidRPr="00CD5334" w:rsidRDefault="00ED5B91" w:rsidP="00ED5B91">
      <w:pPr>
        <w:pStyle w:val="a4"/>
        <w:ind w:left="0" w:firstLine="400"/>
        <w:jc w:val="both"/>
        <w:rPr>
          <w:highlight w:val="yellow"/>
        </w:rPr>
      </w:pPr>
      <w:r w:rsidRPr="00CD5334">
        <w:t xml:space="preserve">закуп осуществляется способом из одного источника согласно </w:t>
      </w:r>
      <w:r w:rsidRPr="00CD5334">
        <w:rPr>
          <w:highlight w:val="yellow"/>
        </w:rPr>
        <w:t>пп.</w:t>
      </w:r>
      <w:r w:rsidR="009B028C" w:rsidRPr="00CD5334">
        <w:rPr>
          <w:highlight w:val="yellow"/>
        </w:rPr>
        <w:t>2</w:t>
      </w:r>
      <w:r w:rsidRPr="00CD5334">
        <w:rPr>
          <w:highlight w:val="yellow"/>
        </w:rPr>
        <w:t>) п.116 главы 11</w:t>
      </w:r>
      <w:r w:rsidRPr="00CD5334">
        <w:t xml:space="preserve"> </w:t>
      </w:r>
      <w:r w:rsidRPr="00CD5334">
        <w:rPr>
          <w:bCs/>
          <w:spacing w:val="2"/>
        </w:rPr>
        <w:t>Правил организации и проведения закупа лекарственных средств, медицинских изделий и фармацевтических услуг</w:t>
      </w:r>
      <w:r w:rsidRPr="00CD5334">
        <w:rPr>
          <w:spacing w:val="2"/>
        </w:rPr>
        <w:t>, утвержденных постановлением Правительства Республики Казахстан от 30 октября 2009 года № 1729</w:t>
      </w:r>
      <w:r w:rsidRPr="00CD5334">
        <w:t>, приказа №</w:t>
      </w:r>
      <w:r w:rsidRPr="00CD5334">
        <w:rPr>
          <w:highlight w:val="yellow"/>
        </w:rPr>
        <w:t>08-21/</w:t>
      </w:r>
      <w:r w:rsidR="000D2A02" w:rsidRPr="00CD5334">
        <w:rPr>
          <w:highlight w:val="yellow"/>
        </w:rPr>
        <w:t>3</w:t>
      </w:r>
      <w:r w:rsidR="00735DDE" w:rsidRPr="00CD5334">
        <w:rPr>
          <w:highlight w:val="yellow"/>
        </w:rPr>
        <w:t>6</w:t>
      </w:r>
      <w:r w:rsidRPr="00CD5334">
        <w:rPr>
          <w:highlight w:val="yellow"/>
        </w:rPr>
        <w:t xml:space="preserve"> о</w:t>
      </w:r>
      <w:r w:rsidRPr="00CD5334">
        <w:rPr>
          <w:rStyle w:val="s0"/>
        </w:rPr>
        <w:t xml:space="preserve">т </w:t>
      </w:r>
      <w:r w:rsidR="000D2A02" w:rsidRPr="00CD5334">
        <w:rPr>
          <w:rStyle w:val="s0"/>
        </w:rPr>
        <w:t>12</w:t>
      </w:r>
      <w:r w:rsidRPr="00CD5334">
        <w:rPr>
          <w:rStyle w:val="s0"/>
        </w:rPr>
        <w:t>.0</w:t>
      </w:r>
      <w:r w:rsidR="000D2A02" w:rsidRPr="00CD5334">
        <w:rPr>
          <w:rStyle w:val="s0"/>
        </w:rPr>
        <w:t>2</w:t>
      </w:r>
      <w:r w:rsidRPr="00CD5334">
        <w:rPr>
          <w:rStyle w:val="s0"/>
        </w:rPr>
        <w:t>.2</w:t>
      </w:r>
      <w:r w:rsidR="00735DDE" w:rsidRPr="00CD5334">
        <w:rPr>
          <w:rStyle w:val="s0"/>
        </w:rPr>
        <w:t>021</w:t>
      </w:r>
      <w:r w:rsidRPr="00CD5334">
        <w:rPr>
          <w:rStyle w:val="s0"/>
        </w:rPr>
        <w:t xml:space="preserve"> г.</w:t>
      </w:r>
    </w:p>
    <w:p w:rsidR="00ED5B91" w:rsidRPr="00CD5334" w:rsidRDefault="00ED5B91" w:rsidP="00ED5B91">
      <w:pPr>
        <w:pStyle w:val="a4"/>
        <w:numPr>
          <w:ilvl w:val="0"/>
          <w:numId w:val="1"/>
        </w:numPr>
        <w:jc w:val="both"/>
        <w:rPr>
          <w:rStyle w:val="s0"/>
        </w:rPr>
      </w:pPr>
      <w:r w:rsidRPr="00CD5334">
        <w:rPr>
          <w:rStyle w:val="s0"/>
        </w:rPr>
        <w:t>краткое описание закупаемых товаров, их торговое наименование или фармацевтических услуг:</w:t>
      </w:r>
    </w:p>
    <w:p w:rsidR="00ED5B91" w:rsidRPr="00CD5334" w:rsidRDefault="00ED5B91" w:rsidP="00ED5B91">
      <w:pPr>
        <w:pStyle w:val="a4"/>
        <w:ind w:left="760"/>
        <w:jc w:val="both"/>
        <w:rPr>
          <w:rStyle w:val="s0"/>
        </w:rPr>
      </w:pPr>
    </w:p>
    <w:tbl>
      <w:tblPr>
        <w:tblW w:w="9934" w:type="dxa"/>
        <w:tblInd w:w="97" w:type="dxa"/>
        <w:tblLayout w:type="fixed"/>
        <w:tblLook w:val="04A0"/>
      </w:tblPr>
      <w:tblGrid>
        <w:gridCol w:w="785"/>
        <w:gridCol w:w="1494"/>
        <w:gridCol w:w="4253"/>
        <w:gridCol w:w="567"/>
        <w:gridCol w:w="850"/>
        <w:gridCol w:w="851"/>
        <w:gridCol w:w="1134"/>
      </w:tblGrid>
      <w:tr w:rsidR="00ED5B91" w:rsidRPr="00CD5334" w:rsidTr="00CD5334"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CD5334" w:rsidRDefault="00ED5B91" w:rsidP="000D2A02">
            <w:pPr>
              <w:jc w:val="center"/>
              <w:rPr>
                <w:b/>
                <w:bCs/>
                <w:sz w:val="18"/>
                <w:szCs w:val="18"/>
              </w:rPr>
            </w:pPr>
            <w:r w:rsidRPr="00CD5334">
              <w:rPr>
                <w:b/>
                <w:bCs/>
                <w:sz w:val="18"/>
                <w:szCs w:val="18"/>
              </w:rPr>
              <w:t>№ лота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CD5334" w:rsidRDefault="00ED5B91" w:rsidP="000D2A02">
            <w:pPr>
              <w:jc w:val="center"/>
              <w:rPr>
                <w:b/>
                <w:bCs/>
                <w:sz w:val="18"/>
                <w:szCs w:val="18"/>
              </w:rPr>
            </w:pPr>
            <w:r w:rsidRPr="00CD5334">
              <w:rPr>
                <w:b/>
                <w:bCs/>
                <w:sz w:val="18"/>
                <w:szCs w:val="18"/>
              </w:rPr>
              <w:t>Наименование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CD5334" w:rsidRDefault="00ED5B91" w:rsidP="000D2A02">
            <w:pPr>
              <w:jc w:val="center"/>
              <w:rPr>
                <w:b/>
                <w:bCs/>
                <w:sz w:val="16"/>
                <w:szCs w:val="16"/>
              </w:rPr>
            </w:pPr>
            <w:r w:rsidRPr="00CD5334">
              <w:rPr>
                <w:b/>
                <w:bCs/>
                <w:sz w:val="16"/>
                <w:szCs w:val="16"/>
              </w:rPr>
              <w:t>Техническая характеристика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CD5334" w:rsidRDefault="00ED5B91" w:rsidP="000D2A02">
            <w:pPr>
              <w:jc w:val="center"/>
              <w:rPr>
                <w:b/>
                <w:bCs/>
                <w:sz w:val="18"/>
                <w:szCs w:val="18"/>
              </w:rPr>
            </w:pPr>
            <w:r w:rsidRPr="00CD5334">
              <w:rPr>
                <w:b/>
                <w:bCs/>
                <w:sz w:val="18"/>
                <w:szCs w:val="18"/>
              </w:rPr>
              <w:t xml:space="preserve">Ед. </w:t>
            </w:r>
            <w:proofErr w:type="spellStart"/>
            <w:r w:rsidRPr="00CD5334">
              <w:rPr>
                <w:b/>
                <w:bCs/>
                <w:sz w:val="18"/>
                <w:szCs w:val="18"/>
              </w:rPr>
              <w:t>изм</w:t>
            </w:r>
            <w:proofErr w:type="spell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CD5334" w:rsidRDefault="00CD5334" w:rsidP="000D2A02">
            <w:pPr>
              <w:jc w:val="center"/>
              <w:rPr>
                <w:b/>
                <w:bCs/>
                <w:sz w:val="18"/>
                <w:szCs w:val="18"/>
              </w:rPr>
            </w:pPr>
            <w:proofErr w:type="spellStart"/>
            <w:proofErr w:type="gramStart"/>
            <w:r w:rsidRPr="00CD5334">
              <w:rPr>
                <w:b/>
                <w:bCs/>
                <w:sz w:val="18"/>
                <w:szCs w:val="18"/>
              </w:rPr>
              <w:t>Коли-</w:t>
            </w:r>
            <w:r w:rsidR="00ED5B91" w:rsidRPr="00CD5334">
              <w:rPr>
                <w:b/>
                <w:bCs/>
                <w:sz w:val="18"/>
                <w:szCs w:val="18"/>
              </w:rPr>
              <w:t>во</w:t>
            </w:r>
            <w:proofErr w:type="spellEnd"/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CD5334" w:rsidRDefault="00ED5B91" w:rsidP="000D2A02">
            <w:pPr>
              <w:jc w:val="center"/>
              <w:rPr>
                <w:b/>
                <w:bCs/>
                <w:sz w:val="18"/>
                <w:szCs w:val="18"/>
              </w:rPr>
            </w:pPr>
            <w:r w:rsidRPr="00CD5334">
              <w:rPr>
                <w:b/>
                <w:bCs/>
                <w:sz w:val="18"/>
                <w:szCs w:val="18"/>
              </w:rPr>
              <w:t>Цена, тенге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D5B91" w:rsidRPr="00CD5334" w:rsidRDefault="00ED5B91" w:rsidP="000D2A02">
            <w:pPr>
              <w:jc w:val="center"/>
              <w:rPr>
                <w:b/>
                <w:bCs/>
                <w:sz w:val="18"/>
                <w:szCs w:val="18"/>
              </w:rPr>
            </w:pPr>
            <w:r w:rsidRPr="00CD5334">
              <w:rPr>
                <w:b/>
                <w:bCs/>
                <w:sz w:val="18"/>
                <w:szCs w:val="18"/>
              </w:rPr>
              <w:t>Сумма, тенге</w:t>
            </w:r>
          </w:p>
        </w:tc>
      </w:tr>
      <w:tr w:rsidR="00CD5334" w:rsidRPr="00CD5334" w:rsidTr="00CD5334"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6812" w:rsidRPr="00CD5334" w:rsidRDefault="00476812" w:rsidP="008E1CAE">
            <w:pPr>
              <w:jc w:val="center"/>
              <w:rPr>
                <w:sz w:val="18"/>
                <w:szCs w:val="18"/>
              </w:rPr>
            </w:pPr>
            <w:r w:rsidRPr="00CD5334">
              <w:rPr>
                <w:sz w:val="18"/>
                <w:szCs w:val="18"/>
              </w:rPr>
              <w:t>12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812" w:rsidRPr="00CD5334" w:rsidRDefault="00476812" w:rsidP="008E1CAE">
            <w:pPr>
              <w:jc w:val="center"/>
              <w:rPr>
                <w:sz w:val="18"/>
                <w:szCs w:val="18"/>
              </w:rPr>
            </w:pPr>
            <w:r w:rsidRPr="00CD5334">
              <w:rPr>
                <w:sz w:val="18"/>
                <w:szCs w:val="18"/>
              </w:rPr>
              <w:t xml:space="preserve">Игла для </w:t>
            </w:r>
            <w:proofErr w:type="spellStart"/>
            <w:r w:rsidRPr="00CD5334">
              <w:rPr>
                <w:sz w:val="18"/>
                <w:szCs w:val="18"/>
              </w:rPr>
              <w:t>трепанобиопсии</w:t>
            </w:r>
            <w:proofErr w:type="spellEnd"/>
            <w:r w:rsidRPr="00CD5334">
              <w:rPr>
                <w:sz w:val="18"/>
                <w:szCs w:val="18"/>
              </w:rPr>
              <w:t xml:space="preserve"> костной ткани, размером                 11G 15 см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76812" w:rsidRPr="00CD5334" w:rsidRDefault="00476812" w:rsidP="008E1CAE">
            <w:pPr>
              <w:jc w:val="center"/>
              <w:rPr>
                <w:sz w:val="16"/>
                <w:szCs w:val="16"/>
              </w:rPr>
            </w:pPr>
            <w:r w:rsidRPr="00CD5334">
              <w:rPr>
                <w:sz w:val="16"/>
                <w:szCs w:val="16"/>
              </w:rPr>
              <w:t xml:space="preserve">• </w:t>
            </w:r>
            <w:proofErr w:type="gramStart"/>
            <w:r w:rsidRPr="00CD5334">
              <w:rPr>
                <w:sz w:val="16"/>
                <w:szCs w:val="16"/>
              </w:rPr>
              <w:t>Предназначена</w:t>
            </w:r>
            <w:proofErr w:type="gramEnd"/>
            <w:r w:rsidRPr="00CD5334">
              <w:rPr>
                <w:sz w:val="16"/>
                <w:szCs w:val="16"/>
              </w:rPr>
              <w:t xml:space="preserve"> для биопсии костной ткани и аспирации костного мозга.</w:t>
            </w:r>
            <w:r w:rsidRPr="00CD5334">
              <w:rPr>
                <w:sz w:val="16"/>
                <w:szCs w:val="16"/>
              </w:rPr>
              <w:br/>
              <w:t>• Процедура аспирации костного мозга и биопсии костной ткани выполняется во время одной пункции.</w:t>
            </w:r>
            <w:r w:rsidRPr="00CD5334">
              <w:rPr>
                <w:sz w:val="16"/>
                <w:szCs w:val="16"/>
              </w:rPr>
              <w:br/>
              <w:t>• Комплектация иглы: 1. внешняя канюля иглы с основной рукоятью. 2. внутренний стилет с основной рукоятью. 3.дополнительная рукоять.</w:t>
            </w:r>
            <w:r w:rsidRPr="00CD5334">
              <w:rPr>
                <w:sz w:val="16"/>
                <w:szCs w:val="16"/>
              </w:rPr>
              <w:br/>
              <w:t xml:space="preserve">• Канюля </w:t>
            </w:r>
            <w:proofErr w:type="spellStart"/>
            <w:r w:rsidRPr="00CD5334">
              <w:rPr>
                <w:sz w:val="16"/>
                <w:szCs w:val="16"/>
              </w:rPr>
              <w:t>биоптическая</w:t>
            </w:r>
            <w:proofErr w:type="spellEnd"/>
            <w:r w:rsidRPr="00CD5334">
              <w:rPr>
                <w:sz w:val="16"/>
                <w:szCs w:val="16"/>
              </w:rPr>
              <w:t xml:space="preserve">  с концом трепан с  пятигранной заточкой с проксимальной короной для активации системы забора </w:t>
            </w:r>
            <w:proofErr w:type="spellStart"/>
            <w:r w:rsidRPr="00CD5334">
              <w:rPr>
                <w:sz w:val="16"/>
                <w:szCs w:val="16"/>
              </w:rPr>
              <w:t>биоптата</w:t>
            </w:r>
            <w:proofErr w:type="spellEnd"/>
            <w:r w:rsidRPr="00CD5334">
              <w:rPr>
                <w:sz w:val="16"/>
                <w:szCs w:val="16"/>
              </w:rPr>
              <w:t>.</w:t>
            </w:r>
            <w:r w:rsidRPr="00CD5334">
              <w:rPr>
                <w:sz w:val="16"/>
                <w:szCs w:val="16"/>
              </w:rPr>
              <w:br/>
              <w:t xml:space="preserve">• Внутренний стилет с концом </w:t>
            </w:r>
            <w:proofErr w:type="spellStart"/>
            <w:r w:rsidRPr="00CD5334">
              <w:rPr>
                <w:sz w:val="16"/>
                <w:szCs w:val="16"/>
              </w:rPr>
              <w:t>квадран</w:t>
            </w:r>
            <w:proofErr w:type="spellEnd"/>
            <w:r w:rsidRPr="00CD5334">
              <w:rPr>
                <w:sz w:val="16"/>
                <w:szCs w:val="16"/>
              </w:rPr>
              <w:t xml:space="preserve"> с четырехгранной заточкой.</w:t>
            </w:r>
            <w:r w:rsidRPr="00CD5334">
              <w:rPr>
                <w:sz w:val="16"/>
                <w:szCs w:val="16"/>
              </w:rPr>
              <w:br/>
              <w:t xml:space="preserve">• Отсутствует необходимость проведения дополнительных взламывающих движений для получения образца во время процедуры проведения биопсии благодаря специальной </w:t>
            </w:r>
            <w:proofErr w:type="spellStart"/>
            <w:r w:rsidRPr="00CD5334">
              <w:rPr>
                <w:sz w:val="16"/>
                <w:szCs w:val="16"/>
              </w:rPr>
              <w:t>цилиндриченской</w:t>
            </w:r>
            <w:proofErr w:type="spellEnd"/>
            <w:r w:rsidRPr="00CD5334">
              <w:rPr>
                <w:sz w:val="16"/>
                <w:szCs w:val="16"/>
              </w:rPr>
              <w:t xml:space="preserve"> форме канюли. </w:t>
            </w:r>
            <w:r w:rsidRPr="00CD5334">
              <w:rPr>
                <w:sz w:val="16"/>
                <w:szCs w:val="16"/>
              </w:rPr>
              <w:br/>
              <w:t xml:space="preserve">• Цилиндрическая форма канюли снижает риск раздробления кости и повреждения мелких кровеносных сосудов во время процедуры проведения биопсии, убирая тем самым риск загрязнения </w:t>
            </w:r>
            <w:proofErr w:type="spellStart"/>
            <w:r w:rsidRPr="00CD5334">
              <w:rPr>
                <w:sz w:val="16"/>
                <w:szCs w:val="16"/>
              </w:rPr>
              <w:t>биоптата</w:t>
            </w:r>
            <w:proofErr w:type="spellEnd"/>
            <w:r w:rsidRPr="00CD5334">
              <w:rPr>
                <w:sz w:val="16"/>
                <w:szCs w:val="16"/>
              </w:rPr>
              <w:t xml:space="preserve"> периферийной кровью. </w:t>
            </w:r>
            <w:r w:rsidRPr="00CD5334">
              <w:rPr>
                <w:sz w:val="16"/>
                <w:szCs w:val="16"/>
              </w:rPr>
              <w:br/>
              <w:t>• Игла оснащена системой, которая позволяет удержать образец костной ткани внутри канюли в любых случаях биопсии.</w:t>
            </w:r>
            <w:r w:rsidRPr="00CD5334">
              <w:rPr>
                <w:sz w:val="16"/>
                <w:szCs w:val="16"/>
              </w:rPr>
              <w:br/>
              <w:t xml:space="preserve">• Игла оснащена </w:t>
            </w:r>
            <w:proofErr w:type="spellStart"/>
            <w:r w:rsidRPr="00CD5334">
              <w:rPr>
                <w:sz w:val="16"/>
                <w:szCs w:val="16"/>
              </w:rPr>
              <w:t>аксесуаром</w:t>
            </w:r>
            <w:proofErr w:type="spellEnd"/>
            <w:r w:rsidRPr="00CD5334">
              <w:rPr>
                <w:sz w:val="16"/>
                <w:szCs w:val="16"/>
              </w:rPr>
              <w:t>, который гарантирует забор костной биопсии в 99% случаев, следуя системе, которая подходит также и для костей пациентов с тяжелыми проблемами</w:t>
            </w:r>
            <w:r w:rsidRPr="00CD5334">
              <w:rPr>
                <w:sz w:val="16"/>
                <w:szCs w:val="16"/>
              </w:rPr>
              <w:br/>
              <w:t xml:space="preserve">• Игла оснащена с проксимального конца соединением </w:t>
            </w:r>
            <w:proofErr w:type="spellStart"/>
            <w:r w:rsidRPr="00CD5334">
              <w:rPr>
                <w:sz w:val="16"/>
                <w:szCs w:val="16"/>
              </w:rPr>
              <w:t>Luer</w:t>
            </w:r>
            <w:proofErr w:type="spellEnd"/>
            <w:r w:rsidRPr="00CD5334">
              <w:rPr>
                <w:sz w:val="16"/>
                <w:szCs w:val="16"/>
              </w:rPr>
              <w:t xml:space="preserve"> </w:t>
            </w:r>
            <w:proofErr w:type="spellStart"/>
            <w:r w:rsidRPr="00CD5334">
              <w:rPr>
                <w:sz w:val="16"/>
                <w:szCs w:val="16"/>
              </w:rPr>
              <w:t>lock</w:t>
            </w:r>
            <w:proofErr w:type="spellEnd"/>
            <w:r w:rsidRPr="00CD5334">
              <w:rPr>
                <w:sz w:val="16"/>
                <w:szCs w:val="16"/>
              </w:rPr>
              <w:t xml:space="preserve">, позволяющем после извлечения стилета с образцом костной ткани произвести аспирацию костного мозга, не извлекаю иглу из пациента. </w:t>
            </w:r>
            <w:r w:rsidRPr="00CD5334">
              <w:rPr>
                <w:sz w:val="16"/>
                <w:szCs w:val="16"/>
              </w:rPr>
              <w:br/>
              <w:t>• Игла оснащена ограничителем глубины введения иглы, свободно перемещающимся по ее внешней канюле, в виде круглого трехступенчатого цилиндра</w:t>
            </w:r>
            <w:r w:rsidRPr="00CD5334">
              <w:rPr>
                <w:sz w:val="16"/>
                <w:szCs w:val="16"/>
              </w:rPr>
              <w:br/>
              <w:t xml:space="preserve">• Игла имеет в наборе дополнительное устройство, выполненное из пластика в форме симметричной клепсидры, предназначенное для корректного позиционирования тупоконечного стилета для забора костного образца из канюли. </w:t>
            </w:r>
            <w:r w:rsidRPr="00CD5334">
              <w:rPr>
                <w:sz w:val="16"/>
                <w:szCs w:val="16"/>
              </w:rPr>
              <w:br/>
              <w:t xml:space="preserve">• Игла имеет регулируемую ручку, которая подходит как для большой руки мужчины, так и для маленькой руки женщины. </w:t>
            </w:r>
            <w:r w:rsidRPr="00CD5334">
              <w:rPr>
                <w:sz w:val="16"/>
                <w:szCs w:val="16"/>
              </w:rPr>
              <w:br/>
              <w:t xml:space="preserve">• Игла оснащена дополнительной рукоятью. </w:t>
            </w:r>
            <w:r w:rsidRPr="00CD5334">
              <w:rPr>
                <w:sz w:val="16"/>
                <w:szCs w:val="16"/>
              </w:rPr>
              <w:br/>
              <w:t xml:space="preserve">• Возможность использования иглы во время процедуры как только с основной </w:t>
            </w:r>
            <w:proofErr w:type="gramStart"/>
            <w:r w:rsidRPr="00CD5334">
              <w:rPr>
                <w:sz w:val="16"/>
                <w:szCs w:val="16"/>
              </w:rPr>
              <w:t>рукоятью</w:t>
            </w:r>
            <w:proofErr w:type="gramEnd"/>
            <w:r w:rsidRPr="00CD5334">
              <w:rPr>
                <w:sz w:val="16"/>
                <w:szCs w:val="16"/>
              </w:rPr>
              <w:t xml:space="preserve"> так и с одной дополнительной рукоятью, или с двумя рукоятями одновременно. </w:t>
            </w:r>
            <w:r w:rsidRPr="00CD5334">
              <w:rPr>
                <w:sz w:val="16"/>
                <w:szCs w:val="16"/>
              </w:rPr>
              <w:br/>
              <w:t xml:space="preserve">• </w:t>
            </w:r>
            <w:proofErr w:type="spellStart"/>
            <w:r w:rsidRPr="00CD5334">
              <w:rPr>
                <w:sz w:val="16"/>
                <w:szCs w:val="16"/>
              </w:rPr>
              <w:t>Повортоный</w:t>
            </w:r>
            <w:proofErr w:type="spellEnd"/>
            <w:r w:rsidRPr="00CD5334">
              <w:rPr>
                <w:sz w:val="16"/>
                <w:szCs w:val="16"/>
              </w:rPr>
              <w:t xml:space="preserve"> механизм фиксации первой дополнительной рукояти на основной рукояти.</w:t>
            </w:r>
            <w:r w:rsidRPr="00CD5334">
              <w:rPr>
                <w:sz w:val="16"/>
                <w:szCs w:val="16"/>
              </w:rPr>
              <w:br/>
              <w:t>• Возможность забора образцов с максимальной длиной 35 мм.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76812" w:rsidRPr="00CD5334" w:rsidRDefault="00476812" w:rsidP="008E1CAE">
            <w:pPr>
              <w:jc w:val="center"/>
              <w:rPr>
                <w:sz w:val="18"/>
                <w:szCs w:val="18"/>
              </w:rPr>
            </w:pPr>
            <w:proofErr w:type="spellStart"/>
            <w:proofErr w:type="gramStart"/>
            <w:r w:rsidRPr="00CD5334">
              <w:rPr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812" w:rsidRPr="00CD5334" w:rsidRDefault="00476812" w:rsidP="008E1CAE">
            <w:pPr>
              <w:jc w:val="center"/>
              <w:rPr>
                <w:sz w:val="18"/>
                <w:szCs w:val="18"/>
              </w:rPr>
            </w:pPr>
            <w:r w:rsidRPr="00CD5334">
              <w:rPr>
                <w:sz w:val="18"/>
                <w:szCs w:val="18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76812" w:rsidRPr="00CD5334" w:rsidRDefault="00476812" w:rsidP="008E1CAE">
            <w:pPr>
              <w:jc w:val="center"/>
              <w:rPr>
                <w:sz w:val="18"/>
                <w:szCs w:val="18"/>
              </w:rPr>
            </w:pPr>
            <w:r w:rsidRPr="00CD5334">
              <w:rPr>
                <w:sz w:val="18"/>
                <w:szCs w:val="18"/>
              </w:rPr>
              <w:t>16 000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76812" w:rsidRPr="00CD5334" w:rsidRDefault="00476812" w:rsidP="008E1CAE">
            <w:pPr>
              <w:jc w:val="center"/>
              <w:rPr>
                <w:sz w:val="18"/>
                <w:szCs w:val="18"/>
              </w:rPr>
            </w:pPr>
            <w:r w:rsidRPr="00CD5334">
              <w:rPr>
                <w:sz w:val="18"/>
                <w:szCs w:val="18"/>
              </w:rPr>
              <w:t>80 000,00</w:t>
            </w:r>
          </w:p>
        </w:tc>
      </w:tr>
      <w:tr w:rsidR="00CD5334" w:rsidRPr="00CD5334" w:rsidTr="00CD5334"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6812" w:rsidRPr="00CD5334" w:rsidRDefault="00476812" w:rsidP="008E1CAE">
            <w:pPr>
              <w:jc w:val="center"/>
              <w:rPr>
                <w:sz w:val="18"/>
                <w:szCs w:val="18"/>
              </w:rPr>
            </w:pPr>
            <w:r w:rsidRPr="00CD5334">
              <w:rPr>
                <w:sz w:val="18"/>
                <w:szCs w:val="18"/>
              </w:rPr>
              <w:t>13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812" w:rsidRPr="00CD5334" w:rsidRDefault="00476812" w:rsidP="008E1CAE">
            <w:pPr>
              <w:jc w:val="center"/>
              <w:rPr>
                <w:sz w:val="18"/>
                <w:szCs w:val="18"/>
              </w:rPr>
            </w:pPr>
            <w:r w:rsidRPr="00CD5334">
              <w:rPr>
                <w:sz w:val="18"/>
                <w:szCs w:val="18"/>
              </w:rPr>
              <w:t xml:space="preserve">Игла для </w:t>
            </w:r>
            <w:proofErr w:type="spellStart"/>
            <w:r w:rsidRPr="00CD5334">
              <w:rPr>
                <w:sz w:val="18"/>
                <w:szCs w:val="18"/>
              </w:rPr>
              <w:t>трепанобиопсии</w:t>
            </w:r>
            <w:proofErr w:type="spellEnd"/>
            <w:r w:rsidRPr="00CD5334">
              <w:rPr>
                <w:sz w:val="18"/>
                <w:szCs w:val="18"/>
              </w:rPr>
              <w:t xml:space="preserve"> костной ткани, размером                  9G 15 см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76812" w:rsidRPr="00CD5334" w:rsidRDefault="00476812" w:rsidP="008E1CAE">
            <w:pPr>
              <w:jc w:val="center"/>
              <w:rPr>
                <w:sz w:val="16"/>
                <w:szCs w:val="16"/>
              </w:rPr>
            </w:pPr>
            <w:r w:rsidRPr="00CD5334">
              <w:rPr>
                <w:sz w:val="16"/>
                <w:szCs w:val="16"/>
              </w:rPr>
              <w:t xml:space="preserve">• </w:t>
            </w:r>
            <w:proofErr w:type="gramStart"/>
            <w:r w:rsidRPr="00CD5334">
              <w:rPr>
                <w:sz w:val="16"/>
                <w:szCs w:val="16"/>
              </w:rPr>
              <w:t>Предназначена</w:t>
            </w:r>
            <w:proofErr w:type="gramEnd"/>
            <w:r w:rsidRPr="00CD5334">
              <w:rPr>
                <w:sz w:val="16"/>
                <w:szCs w:val="16"/>
              </w:rPr>
              <w:t xml:space="preserve"> для биопсии костной ткани и аспирации костного мозга.</w:t>
            </w:r>
            <w:r w:rsidRPr="00CD5334">
              <w:rPr>
                <w:sz w:val="16"/>
                <w:szCs w:val="16"/>
              </w:rPr>
              <w:br/>
              <w:t>• Процедура аспирации костного мозга и биопсии костной ткани выполняется во время одной пункции.</w:t>
            </w:r>
            <w:r w:rsidRPr="00CD5334">
              <w:rPr>
                <w:sz w:val="16"/>
                <w:szCs w:val="16"/>
              </w:rPr>
              <w:br/>
              <w:t>• Комплектация иглы: 1. внешняя канюля иглы с основной рукоятью. 2. внутренний стилет с основной рукоятью. 3.дополнительная рукоять.</w:t>
            </w:r>
            <w:r w:rsidRPr="00CD5334">
              <w:rPr>
                <w:sz w:val="16"/>
                <w:szCs w:val="16"/>
              </w:rPr>
              <w:br/>
              <w:t xml:space="preserve">• Канюля </w:t>
            </w:r>
            <w:proofErr w:type="spellStart"/>
            <w:r w:rsidRPr="00CD5334">
              <w:rPr>
                <w:sz w:val="16"/>
                <w:szCs w:val="16"/>
              </w:rPr>
              <w:t>биоптическая</w:t>
            </w:r>
            <w:proofErr w:type="spellEnd"/>
            <w:r w:rsidRPr="00CD5334">
              <w:rPr>
                <w:sz w:val="16"/>
                <w:szCs w:val="16"/>
              </w:rPr>
              <w:t xml:space="preserve">  с концом трепан с  пятигранной заточкой с проксимальной короной для активации системы забора </w:t>
            </w:r>
            <w:proofErr w:type="spellStart"/>
            <w:r w:rsidRPr="00CD5334">
              <w:rPr>
                <w:sz w:val="16"/>
                <w:szCs w:val="16"/>
              </w:rPr>
              <w:t>биоптата</w:t>
            </w:r>
            <w:proofErr w:type="spellEnd"/>
            <w:r w:rsidRPr="00CD5334">
              <w:rPr>
                <w:sz w:val="16"/>
                <w:szCs w:val="16"/>
              </w:rPr>
              <w:t>.</w:t>
            </w:r>
            <w:r w:rsidRPr="00CD5334">
              <w:rPr>
                <w:sz w:val="16"/>
                <w:szCs w:val="16"/>
              </w:rPr>
              <w:br/>
              <w:t xml:space="preserve">• Внутренний стилет с концом </w:t>
            </w:r>
            <w:proofErr w:type="spellStart"/>
            <w:r w:rsidRPr="00CD5334">
              <w:rPr>
                <w:sz w:val="16"/>
                <w:szCs w:val="16"/>
              </w:rPr>
              <w:t>квадран</w:t>
            </w:r>
            <w:proofErr w:type="spellEnd"/>
            <w:r w:rsidRPr="00CD5334">
              <w:rPr>
                <w:sz w:val="16"/>
                <w:szCs w:val="16"/>
              </w:rPr>
              <w:t xml:space="preserve"> с четырехгранной заточкой.</w:t>
            </w:r>
            <w:r w:rsidRPr="00CD5334">
              <w:rPr>
                <w:sz w:val="16"/>
                <w:szCs w:val="16"/>
              </w:rPr>
              <w:br/>
              <w:t xml:space="preserve">• Отсутствует необходимость проведения дополнительных взламывающих движений для получения образца во время процедуры проведения биопсии благодаря специальной </w:t>
            </w:r>
            <w:proofErr w:type="spellStart"/>
            <w:r w:rsidRPr="00CD5334">
              <w:rPr>
                <w:sz w:val="16"/>
                <w:szCs w:val="16"/>
              </w:rPr>
              <w:t>цилиндриченской</w:t>
            </w:r>
            <w:proofErr w:type="spellEnd"/>
            <w:r w:rsidRPr="00CD5334">
              <w:rPr>
                <w:sz w:val="16"/>
                <w:szCs w:val="16"/>
              </w:rPr>
              <w:t xml:space="preserve"> форме канюли. </w:t>
            </w:r>
            <w:r w:rsidRPr="00CD5334">
              <w:rPr>
                <w:sz w:val="16"/>
                <w:szCs w:val="16"/>
              </w:rPr>
              <w:br/>
              <w:t xml:space="preserve">• Цилиндрическая форма канюли снижает риск раздробления кости и повреждения мелких кровеносных сосудов во время процедуры проведения биопсии, убирая тем самым риск загрязнения </w:t>
            </w:r>
            <w:proofErr w:type="spellStart"/>
            <w:r w:rsidRPr="00CD5334">
              <w:rPr>
                <w:sz w:val="16"/>
                <w:szCs w:val="16"/>
              </w:rPr>
              <w:t>биоптата</w:t>
            </w:r>
            <w:proofErr w:type="spellEnd"/>
            <w:r w:rsidRPr="00CD5334">
              <w:rPr>
                <w:sz w:val="16"/>
                <w:szCs w:val="16"/>
              </w:rPr>
              <w:t xml:space="preserve"> периферийной кровью. </w:t>
            </w:r>
            <w:r w:rsidRPr="00CD5334">
              <w:rPr>
                <w:sz w:val="16"/>
                <w:szCs w:val="16"/>
              </w:rPr>
              <w:br/>
              <w:t>• Игла оснащена системой, которая позволяет удержать образец костной ткани внутри канюли в любых случаях биопсии.</w:t>
            </w:r>
            <w:r w:rsidRPr="00CD5334">
              <w:rPr>
                <w:sz w:val="16"/>
                <w:szCs w:val="16"/>
              </w:rPr>
              <w:br/>
              <w:t xml:space="preserve">• Игла оснащена </w:t>
            </w:r>
            <w:proofErr w:type="spellStart"/>
            <w:r w:rsidRPr="00CD5334">
              <w:rPr>
                <w:sz w:val="16"/>
                <w:szCs w:val="16"/>
              </w:rPr>
              <w:t>аксесуаром</w:t>
            </w:r>
            <w:proofErr w:type="spellEnd"/>
            <w:r w:rsidRPr="00CD5334">
              <w:rPr>
                <w:sz w:val="16"/>
                <w:szCs w:val="16"/>
              </w:rPr>
              <w:t>, который гарантирует забор костной биопсии в 99% случаев, следуя системе, которая подходит также и для костей пациентов с тяжелыми проблемами</w:t>
            </w:r>
            <w:r w:rsidRPr="00CD5334">
              <w:rPr>
                <w:sz w:val="16"/>
                <w:szCs w:val="16"/>
              </w:rPr>
              <w:br/>
              <w:t xml:space="preserve">• Игла оснащена с проксимального конца соединением </w:t>
            </w:r>
            <w:proofErr w:type="spellStart"/>
            <w:r w:rsidRPr="00CD5334">
              <w:rPr>
                <w:sz w:val="16"/>
                <w:szCs w:val="16"/>
              </w:rPr>
              <w:t>Luer</w:t>
            </w:r>
            <w:proofErr w:type="spellEnd"/>
            <w:r w:rsidRPr="00CD5334">
              <w:rPr>
                <w:sz w:val="16"/>
                <w:szCs w:val="16"/>
              </w:rPr>
              <w:t xml:space="preserve"> </w:t>
            </w:r>
            <w:proofErr w:type="spellStart"/>
            <w:r w:rsidRPr="00CD5334">
              <w:rPr>
                <w:sz w:val="16"/>
                <w:szCs w:val="16"/>
              </w:rPr>
              <w:t>lock</w:t>
            </w:r>
            <w:proofErr w:type="spellEnd"/>
            <w:r w:rsidRPr="00CD5334">
              <w:rPr>
                <w:sz w:val="16"/>
                <w:szCs w:val="16"/>
              </w:rPr>
              <w:t xml:space="preserve">, позволяющем после извлечения стилета с образцом костной ткани произвести аспирацию костного мозга, не извлекаю иглу из пациента. </w:t>
            </w:r>
            <w:r w:rsidRPr="00CD5334">
              <w:rPr>
                <w:sz w:val="16"/>
                <w:szCs w:val="16"/>
              </w:rPr>
              <w:br/>
              <w:t>• Игла оснащена ограничителем глубины введения иглы, свободно перемещающимся по ее внешней канюле, в виде круглого трехступенчатого цилиндра</w:t>
            </w:r>
            <w:r w:rsidRPr="00CD5334">
              <w:rPr>
                <w:sz w:val="16"/>
                <w:szCs w:val="16"/>
              </w:rPr>
              <w:br/>
              <w:t xml:space="preserve">• Игла имеет в наборе дополнительное устройство, выполненное из пластика в форме симметричной клепсидры, предназначенное для корректного позиционирования тупоконечного стилета для забора костного образца из канюли. </w:t>
            </w:r>
            <w:r w:rsidRPr="00CD5334">
              <w:rPr>
                <w:sz w:val="16"/>
                <w:szCs w:val="16"/>
              </w:rPr>
              <w:br/>
              <w:t xml:space="preserve">• Игла имеет регулируемую ручку, которая подходит как для большой руки мужчины, так и для маленькой руки женщины. </w:t>
            </w:r>
            <w:r w:rsidRPr="00CD5334">
              <w:rPr>
                <w:sz w:val="16"/>
                <w:szCs w:val="16"/>
              </w:rPr>
              <w:br/>
              <w:t xml:space="preserve">• Игла оснащена дополнительной рукоятью. </w:t>
            </w:r>
            <w:r w:rsidRPr="00CD5334">
              <w:rPr>
                <w:sz w:val="16"/>
                <w:szCs w:val="16"/>
              </w:rPr>
              <w:br/>
              <w:t xml:space="preserve">• Возможность использования иглы во время процедуры как только с основной </w:t>
            </w:r>
            <w:proofErr w:type="gramStart"/>
            <w:r w:rsidRPr="00CD5334">
              <w:rPr>
                <w:sz w:val="16"/>
                <w:szCs w:val="16"/>
              </w:rPr>
              <w:t>рукоятью</w:t>
            </w:r>
            <w:proofErr w:type="gramEnd"/>
            <w:r w:rsidRPr="00CD5334">
              <w:rPr>
                <w:sz w:val="16"/>
                <w:szCs w:val="16"/>
              </w:rPr>
              <w:t xml:space="preserve"> так и с одной дополнительной рукоятью, или с двумя рукоятями одновременно. </w:t>
            </w:r>
            <w:r w:rsidRPr="00CD5334">
              <w:rPr>
                <w:sz w:val="16"/>
                <w:szCs w:val="16"/>
              </w:rPr>
              <w:br/>
              <w:t xml:space="preserve">• </w:t>
            </w:r>
            <w:proofErr w:type="spellStart"/>
            <w:r w:rsidRPr="00CD5334">
              <w:rPr>
                <w:sz w:val="16"/>
                <w:szCs w:val="16"/>
              </w:rPr>
              <w:t>Повортоный</w:t>
            </w:r>
            <w:proofErr w:type="spellEnd"/>
            <w:r w:rsidRPr="00CD5334">
              <w:rPr>
                <w:sz w:val="16"/>
                <w:szCs w:val="16"/>
              </w:rPr>
              <w:t xml:space="preserve"> механизм фиксации первой дополнительной рукояти на основной рукояти.</w:t>
            </w:r>
            <w:r w:rsidRPr="00CD5334">
              <w:rPr>
                <w:sz w:val="16"/>
                <w:szCs w:val="16"/>
              </w:rPr>
              <w:br/>
              <w:t>• Возможность забора образцов с максимальной длиной 35 мм.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76812" w:rsidRPr="00CD5334" w:rsidRDefault="00476812" w:rsidP="008E1CAE">
            <w:pPr>
              <w:jc w:val="center"/>
              <w:rPr>
                <w:sz w:val="18"/>
                <w:szCs w:val="18"/>
              </w:rPr>
            </w:pPr>
            <w:proofErr w:type="spellStart"/>
            <w:proofErr w:type="gramStart"/>
            <w:r w:rsidRPr="00CD5334">
              <w:rPr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812" w:rsidRPr="00CD5334" w:rsidRDefault="00476812" w:rsidP="008E1CAE">
            <w:pPr>
              <w:jc w:val="center"/>
              <w:rPr>
                <w:sz w:val="18"/>
                <w:szCs w:val="18"/>
              </w:rPr>
            </w:pPr>
            <w:r w:rsidRPr="00CD5334">
              <w:rPr>
                <w:sz w:val="18"/>
                <w:szCs w:val="18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76812" w:rsidRPr="00CD5334" w:rsidRDefault="00476812" w:rsidP="008E1CAE">
            <w:pPr>
              <w:jc w:val="center"/>
              <w:rPr>
                <w:sz w:val="18"/>
                <w:szCs w:val="18"/>
              </w:rPr>
            </w:pPr>
            <w:r w:rsidRPr="00CD5334">
              <w:rPr>
                <w:sz w:val="18"/>
                <w:szCs w:val="18"/>
              </w:rPr>
              <w:t>16 000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76812" w:rsidRPr="00CD5334" w:rsidRDefault="00476812" w:rsidP="008E1CAE">
            <w:pPr>
              <w:jc w:val="center"/>
              <w:rPr>
                <w:sz w:val="18"/>
                <w:szCs w:val="18"/>
              </w:rPr>
            </w:pPr>
            <w:r w:rsidRPr="00CD5334">
              <w:rPr>
                <w:sz w:val="18"/>
                <w:szCs w:val="18"/>
              </w:rPr>
              <w:t>80 000,00</w:t>
            </w:r>
          </w:p>
        </w:tc>
      </w:tr>
      <w:tr w:rsidR="00CD5334" w:rsidRPr="00CD5334" w:rsidTr="00CD5334"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6812" w:rsidRPr="00CD5334" w:rsidRDefault="00476812" w:rsidP="008E1CAE">
            <w:pPr>
              <w:jc w:val="center"/>
              <w:rPr>
                <w:sz w:val="18"/>
                <w:szCs w:val="18"/>
              </w:rPr>
            </w:pPr>
            <w:r w:rsidRPr="00CD5334">
              <w:rPr>
                <w:sz w:val="18"/>
                <w:szCs w:val="18"/>
              </w:rPr>
              <w:t>14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812" w:rsidRPr="00CD5334" w:rsidRDefault="00476812" w:rsidP="008E1CAE">
            <w:pPr>
              <w:jc w:val="center"/>
              <w:rPr>
                <w:sz w:val="18"/>
                <w:szCs w:val="18"/>
              </w:rPr>
            </w:pPr>
            <w:r w:rsidRPr="00CD5334">
              <w:rPr>
                <w:sz w:val="18"/>
                <w:szCs w:val="18"/>
              </w:rPr>
              <w:t xml:space="preserve">Игла для </w:t>
            </w:r>
            <w:proofErr w:type="spellStart"/>
            <w:r w:rsidRPr="00CD5334">
              <w:rPr>
                <w:sz w:val="18"/>
                <w:szCs w:val="18"/>
              </w:rPr>
              <w:t>трепанобиопсии</w:t>
            </w:r>
            <w:proofErr w:type="spellEnd"/>
            <w:r w:rsidRPr="00CD5334">
              <w:rPr>
                <w:sz w:val="18"/>
                <w:szCs w:val="18"/>
              </w:rPr>
              <w:t xml:space="preserve"> костной ткани, размером                    9G 10 см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76812" w:rsidRPr="00CD5334" w:rsidRDefault="00476812" w:rsidP="008E1CAE">
            <w:pPr>
              <w:jc w:val="center"/>
              <w:rPr>
                <w:sz w:val="16"/>
                <w:szCs w:val="16"/>
              </w:rPr>
            </w:pPr>
            <w:r w:rsidRPr="00CD5334">
              <w:rPr>
                <w:sz w:val="16"/>
                <w:szCs w:val="16"/>
              </w:rPr>
              <w:t xml:space="preserve">• </w:t>
            </w:r>
            <w:proofErr w:type="gramStart"/>
            <w:r w:rsidRPr="00CD5334">
              <w:rPr>
                <w:sz w:val="16"/>
                <w:szCs w:val="16"/>
              </w:rPr>
              <w:t>Предназначена</w:t>
            </w:r>
            <w:proofErr w:type="gramEnd"/>
            <w:r w:rsidRPr="00CD5334">
              <w:rPr>
                <w:sz w:val="16"/>
                <w:szCs w:val="16"/>
              </w:rPr>
              <w:t xml:space="preserve"> для биопсии костной ткани и аспирации костного мозга.</w:t>
            </w:r>
            <w:r w:rsidRPr="00CD5334">
              <w:rPr>
                <w:sz w:val="16"/>
                <w:szCs w:val="16"/>
              </w:rPr>
              <w:br/>
              <w:t>• Процедура аспирации костного мозга и биопсии костной ткани выполняется во время одной пункции.</w:t>
            </w:r>
            <w:r w:rsidRPr="00CD5334">
              <w:rPr>
                <w:sz w:val="16"/>
                <w:szCs w:val="16"/>
              </w:rPr>
              <w:br/>
              <w:t>• Комплектация иглы: 1. внешняя канюля иглы с основной рукоятью. 2. внутренний стилет с основной рукоятью. 3.дополнительная рукоять.</w:t>
            </w:r>
            <w:r w:rsidRPr="00CD5334">
              <w:rPr>
                <w:sz w:val="16"/>
                <w:szCs w:val="16"/>
              </w:rPr>
              <w:br/>
              <w:t xml:space="preserve">• Канюля </w:t>
            </w:r>
            <w:proofErr w:type="spellStart"/>
            <w:r w:rsidRPr="00CD5334">
              <w:rPr>
                <w:sz w:val="16"/>
                <w:szCs w:val="16"/>
              </w:rPr>
              <w:t>биоптическая</w:t>
            </w:r>
            <w:proofErr w:type="spellEnd"/>
            <w:r w:rsidRPr="00CD5334">
              <w:rPr>
                <w:sz w:val="16"/>
                <w:szCs w:val="16"/>
              </w:rPr>
              <w:t xml:space="preserve">  с концом трепан с  пятигранной заточкой с проксимальной короной для активации системы забора </w:t>
            </w:r>
            <w:proofErr w:type="spellStart"/>
            <w:r w:rsidRPr="00CD5334">
              <w:rPr>
                <w:sz w:val="16"/>
                <w:szCs w:val="16"/>
              </w:rPr>
              <w:t>биоптата</w:t>
            </w:r>
            <w:proofErr w:type="spellEnd"/>
            <w:r w:rsidRPr="00CD5334">
              <w:rPr>
                <w:sz w:val="16"/>
                <w:szCs w:val="16"/>
              </w:rPr>
              <w:t>.</w:t>
            </w:r>
            <w:r w:rsidRPr="00CD5334">
              <w:rPr>
                <w:sz w:val="16"/>
                <w:szCs w:val="16"/>
              </w:rPr>
              <w:br/>
              <w:t xml:space="preserve">• Внутренний стилет с концом </w:t>
            </w:r>
            <w:proofErr w:type="spellStart"/>
            <w:r w:rsidRPr="00CD5334">
              <w:rPr>
                <w:sz w:val="16"/>
                <w:szCs w:val="16"/>
              </w:rPr>
              <w:t>квадран</w:t>
            </w:r>
            <w:proofErr w:type="spellEnd"/>
            <w:r w:rsidRPr="00CD5334">
              <w:rPr>
                <w:sz w:val="16"/>
                <w:szCs w:val="16"/>
              </w:rPr>
              <w:t xml:space="preserve"> с четырехгранной заточкой.</w:t>
            </w:r>
            <w:r w:rsidRPr="00CD5334">
              <w:rPr>
                <w:sz w:val="16"/>
                <w:szCs w:val="16"/>
              </w:rPr>
              <w:br/>
              <w:t xml:space="preserve">• Отсутствует необходимость проведения дополнительных взламывающих движений для получения образца во время процедуры проведения биопсии благодаря специальной </w:t>
            </w:r>
            <w:proofErr w:type="spellStart"/>
            <w:r w:rsidRPr="00CD5334">
              <w:rPr>
                <w:sz w:val="16"/>
                <w:szCs w:val="16"/>
              </w:rPr>
              <w:t>цилиндриченской</w:t>
            </w:r>
            <w:proofErr w:type="spellEnd"/>
            <w:r w:rsidRPr="00CD5334">
              <w:rPr>
                <w:sz w:val="16"/>
                <w:szCs w:val="16"/>
              </w:rPr>
              <w:t xml:space="preserve"> форме канюли. </w:t>
            </w:r>
            <w:r w:rsidRPr="00CD5334">
              <w:rPr>
                <w:sz w:val="16"/>
                <w:szCs w:val="16"/>
              </w:rPr>
              <w:br/>
              <w:t xml:space="preserve">• Цилиндрическая форма канюли снижает риск раздробления кости и повреждения мелких кровеносных сосудов во время процедуры проведения биопсии, убирая тем самым риск загрязнения </w:t>
            </w:r>
            <w:proofErr w:type="spellStart"/>
            <w:r w:rsidRPr="00CD5334">
              <w:rPr>
                <w:sz w:val="16"/>
                <w:szCs w:val="16"/>
              </w:rPr>
              <w:t>биоптата</w:t>
            </w:r>
            <w:proofErr w:type="spellEnd"/>
            <w:r w:rsidRPr="00CD5334">
              <w:rPr>
                <w:sz w:val="16"/>
                <w:szCs w:val="16"/>
              </w:rPr>
              <w:t xml:space="preserve"> периферийной кровью. </w:t>
            </w:r>
            <w:r w:rsidRPr="00CD5334">
              <w:rPr>
                <w:sz w:val="16"/>
                <w:szCs w:val="16"/>
              </w:rPr>
              <w:br/>
              <w:t>• Игла оснащена системой, которая позволяет удержать образец костной ткани внутри канюли в любых случаях биопсии.</w:t>
            </w:r>
            <w:r w:rsidRPr="00CD5334">
              <w:rPr>
                <w:sz w:val="16"/>
                <w:szCs w:val="16"/>
              </w:rPr>
              <w:br/>
              <w:t xml:space="preserve">• Игла оснащена </w:t>
            </w:r>
            <w:proofErr w:type="spellStart"/>
            <w:r w:rsidRPr="00CD5334">
              <w:rPr>
                <w:sz w:val="16"/>
                <w:szCs w:val="16"/>
              </w:rPr>
              <w:t>аксесуаром</w:t>
            </w:r>
            <w:proofErr w:type="spellEnd"/>
            <w:r w:rsidRPr="00CD5334">
              <w:rPr>
                <w:sz w:val="16"/>
                <w:szCs w:val="16"/>
              </w:rPr>
              <w:t>, который гарантирует забор костной биопсии в 99% случаев, следуя системе, которая подходит также и для костей пациентов с тяжелыми проблемами</w:t>
            </w:r>
            <w:r w:rsidRPr="00CD5334">
              <w:rPr>
                <w:sz w:val="16"/>
                <w:szCs w:val="16"/>
              </w:rPr>
              <w:br/>
              <w:t xml:space="preserve">• Игла оснащена с проксимального конца соединением </w:t>
            </w:r>
            <w:proofErr w:type="spellStart"/>
            <w:r w:rsidRPr="00CD5334">
              <w:rPr>
                <w:sz w:val="16"/>
                <w:szCs w:val="16"/>
              </w:rPr>
              <w:t>Luer</w:t>
            </w:r>
            <w:proofErr w:type="spellEnd"/>
            <w:r w:rsidRPr="00CD5334">
              <w:rPr>
                <w:sz w:val="16"/>
                <w:szCs w:val="16"/>
              </w:rPr>
              <w:t xml:space="preserve"> </w:t>
            </w:r>
            <w:proofErr w:type="spellStart"/>
            <w:r w:rsidRPr="00CD5334">
              <w:rPr>
                <w:sz w:val="16"/>
                <w:szCs w:val="16"/>
              </w:rPr>
              <w:t>lock</w:t>
            </w:r>
            <w:proofErr w:type="spellEnd"/>
            <w:r w:rsidRPr="00CD5334">
              <w:rPr>
                <w:sz w:val="16"/>
                <w:szCs w:val="16"/>
              </w:rPr>
              <w:t xml:space="preserve">, позволяющем после извлечения стилета с образцом костной ткани произвести аспирацию костного мозга, не извлекаю иглу из пациента. </w:t>
            </w:r>
            <w:r w:rsidRPr="00CD5334">
              <w:rPr>
                <w:sz w:val="16"/>
                <w:szCs w:val="16"/>
              </w:rPr>
              <w:br/>
              <w:t>• Игла оснащена ограничителем глубины введения иглы, свободно перемещающимся по ее внешней канюле, в виде круглого трехступенчатого цилиндра</w:t>
            </w:r>
            <w:r w:rsidRPr="00CD5334">
              <w:rPr>
                <w:sz w:val="16"/>
                <w:szCs w:val="16"/>
              </w:rPr>
              <w:br/>
              <w:t xml:space="preserve">• Игла имеет в наборе дополнительное устройство, выполненное из пластика в форме симметричной клепсидры, предназначенное для корректного позиционирования тупоконечного стилета для забора костного образца из канюли. </w:t>
            </w:r>
            <w:r w:rsidRPr="00CD5334">
              <w:rPr>
                <w:sz w:val="16"/>
                <w:szCs w:val="16"/>
              </w:rPr>
              <w:br/>
              <w:t xml:space="preserve">• Игла имеет регулируемую ручку, которая подходит как для большой руки мужчины, так и для маленькой руки женщины. </w:t>
            </w:r>
            <w:r w:rsidRPr="00CD5334">
              <w:rPr>
                <w:sz w:val="16"/>
                <w:szCs w:val="16"/>
              </w:rPr>
              <w:br/>
              <w:t xml:space="preserve">• Игла оснащена дополнительной рукоятью. </w:t>
            </w:r>
            <w:r w:rsidRPr="00CD5334">
              <w:rPr>
                <w:sz w:val="16"/>
                <w:szCs w:val="16"/>
              </w:rPr>
              <w:br/>
              <w:t xml:space="preserve">• Возможность использования иглы во время процедуры как только с основной </w:t>
            </w:r>
            <w:proofErr w:type="gramStart"/>
            <w:r w:rsidRPr="00CD5334">
              <w:rPr>
                <w:sz w:val="16"/>
                <w:szCs w:val="16"/>
              </w:rPr>
              <w:t>рукоятью</w:t>
            </w:r>
            <w:proofErr w:type="gramEnd"/>
            <w:r w:rsidRPr="00CD5334">
              <w:rPr>
                <w:sz w:val="16"/>
                <w:szCs w:val="16"/>
              </w:rPr>
              <w:t xml:space="preserve"> так и с одной дополнительной рукоятью, или с двумя рукоятями одновременно. </w:t>
            </w:r>
            <w:r w:rsidRPr="00CD5334">
              <w:rPr>
                <w:sz w:val="16"/>
                <w:szCs w:val="16"/>
              </w:rPr>
              <w:br/>
              <w:t xml:space="preserve">• </w:t>
            </w:r>
            <w:proofErr w:type="spellStart"/>
            <w:r w:rsidRPr="00CD5334">
              <w:rPr>
                <w:sz w:val="16"/>
                <w:szCs w:val="16"/>
              </w:rPr>
              <w:t>Повортоный</w:t>
            </w:r>
            <w:proofErr w:type="spellEnd"/>
            <w:r w:rsidRPr="00CD5334">
              <w:rPr>
                <w:sz w:val="16"/>
                <w:szCs w:val="16"/>
              </w:rPr>
              <w:t xml:space="preserve"> механизм фиксации первой дополнительной рукояти на основной рукояти.</w:t>
            </w:r>
            <w:r w:rsidRPr="00CD5334">
              <w:rPr>
                <w:sz w:val="16"/>
                <w:szCs w:val="16"/>
              </w:rPr>
              <w:br/>
              <w:t>• Возможность забора образцов с максимальной длиной 35 мм.</w:t>
            </w: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76812" w:rsidRPr="00CD5334" w:rsidRDefault="00476812" w:rsidP="008E1CAE">
            <w:pPr>
              <w:jc w:val="center"/>
              <w:rPr>
                <w:sz w:val="18"/>
                <w:szCs w:val="18"/>
              </w:rPr>
            </w:pPr>
            <w:proofErr w:type="spellStart"/>
            <w:proofErr w:type="gramStart"/>
            <w:r w:rsidRPr="00CD5334">
              <w:rPr>
                <w:sz w:val="18"/>
                <w:szCs w:val="18"/>
              </w:rPr>
              <w:t>шт</w:t>
            </w:r>
            <w:proofErr w:type="spellEnd"/>
            <w:proofErr w:type="gramEnd"/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812" w:rsidRPr="00CD5334" w:rsidRDefault="00476812" w:rsidP="008E1CAE">
            <w:pPr>
              <w:jc w:val="center"/>
              <w:rPr>
                <w:sz w:val="18"/>
                <w:szCs w:val="18"/>
              </w:rPr>
            </w:pPr>
            <w:r w:rsidRPr="00CD5334">
              <w:rPr>
                <w:sz w:val="18"/>
                <w:szCs w:val="18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76812" w:rsidRPr="00CD5334" w:rsidRDefault="00476812" w:rsidP="008E1CAE">
            <w:pPr>
              <w:jc w:val="center"/>
              <w:rPr>
                <w:sz w:val="18"/>
                <w:szCs w:val="18"/>
              </w:rPr>
            </w:pPr>
            <w:r w:rsidRPr="00CD5334">
              <w:rPr>
                <w:sz w:val="18"/>
                <w:szCs w:val="18"/>
              </w:rPr>
              <w:t>16 000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76812" w:rsidRPr="00CD5334" w:rsidRDefault="00476812" w:rsidP="008E1CAE">
            <w:pPr>
              <w:jc w:val="center"/>
              <w:rPr>
                <w:sz w:val="18"/>
                <w:szCs w:val="18"/>
              </w:rPr>
            </w:pPr>
            <w:r w:rsidRPr="00CD5334">
              <w:rPr>
                <w:sz w:val="18"/>
                <w:szCs w:val="18"/>
              </w:rPr>
              <w:t>80 000,00</w:t>
            </w:r>
          </w:p>
        </w:tc>
      </w:tr>
      <w:tr w:rsidR="00CD5334" w:rsidRPr="00CD5334" w:rsidTr="00CD5334"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76812" w:rsidRPr="00CD5334" w:rsidRDefault="00476812" w:rsidP="008E1CAE">
            <w:pPr>
              <w:rPr>
                <w:b/>
                <w:sz w:val="18"/>
                <w:szCs w:val="18"/>
              </w:rPr>
            </w:pPr>
            <w:r w:rsidRPr="00CD5334">
              <w:rPr>
                <w:b/>
                <w:sz w:val="18"/>
                <w:szCs w:val="18"/>
              </w:rPr>
              <w:t>Всего:</w:t>
            </w:r>
          </w:p>
        </w:tc>
        <w:tc>
          <w:tcPr>
            <w:tcW w:w="14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812" w:rsidRPr="00CD5334" w:rsidRDefault="00476812" w:rsidP="008E1CAE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76812" w:rsidRPr="00CD5334" w:rsidRDefault="00476812" w:rsidP="008E1CAE">
            <w:pPr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76812" w:rsidRPr="00CD5334" w:rsidRDefault="00476812" w:rsidP="008E1CAE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76812" w:rsidRPr="00CD5334" w:rsidRDefault="00476812" w:rsidP="008E1CAE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76812" w:rsidRPr="00CD5334" w:rsidRDefault="00476812" w:rsidP="008E1CAE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:rsidR="00476812" w:rsidRPr="00CD5334" w:rsidRDefault="00476812" w:rsidP="000D2A02">
            <w:pPr>
              <w:jc w:val="center"/>
              <w:rPr>
                <w:b/>
                <w:sz w:val="18"/>
                <w:szCs w:val="18"/>
                <w:lang w:val="kk-KZ"/>
              </w:rPr>
            </w:pPr>
            <w:r w:rsidRPr="00CD5334">
              <w:rPr>
                <w:b/>
                <w:sz w:val="18"/>
                <w:szCs w:val="18"/>
                <w:lang w:val="kk-KZ"/>
              </w:rPr>
              <w:t>240 000</w:t>
            </w:r>
            <w:r w:rsidRPr="00CD5334">
              <w:rPr>
                <w:b/>
                <w:sz w:val="18"/>
                <w:szCs w:val="18"/>
              </w:rPr>
              <w:t>,</w:t>
            </w:r>
            <w:r w:rsidRPr="00CD5334">
              <w:rPr>
                <w:b/>
                <w:sz w:val="18"/>
                <w:szCs w:val="18"/>
                <w:lang w:val="en-US"/>
              </w:rPr>
              <w:t>00</w:t>
            </w:r>
          </w:p>
        </w:tc>
      </w:tr>
    </w:tbl>
    <w:p w:rsidR="00ED5B91" w:rsidRPr="00CD5334" w:rsidRDefault="00ED5B91" w:rsidP="00ED5B91">
      <w:pPr>
        <w:pStyle w:val="a4"/>
        <w:ind w:left="760"/>
        <w:jc w:val="both"/>
        <w:rPr>
          <w:rStyle w:val="s0"/>
        </w:rPr>
      </w:pPr>
    </w:p>
    <w:p w:rsidR="00ED5B91" w:rsidRPr="00CD5334" w:rsidRDefault="00ED5B91" w:rsidP="00ED5B91">
      <w:pPr>
        <w:pStyle w:val="a4"/>
        <w:numPr>
          <w:ilvl w:val="0"/>
          <w:numId w:val="1"/>
        </w:numPr>
        <w:jc w:val="both"/>
        <w:rPr>
          <w:rStyle w:val="s0"/>
        </w:rPr>
      </w:pPr>
      <w:r w:rsidRPr="00CD5334">
        <w:rPr>
          <w:rStyle w:val="s0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договора.</w:t>
      </w:r>
    </w:p>
    <w:p w:rsidR="00ED5B91" w:rsidRPr="00CD5334" w:rsidRDefault="00476812" w:rsidP="00DA3725">
      <w:pPr>
        <w:pStyle w:val="a6"/>
        <w:spacing w:after="0"/>
        <w:ind w:left="0" w:firstLine="34"/>
        <w:jc w:val="both"/>
        <w:rPr>
          <w:color w:val="auto"/>
          <w:lang w:val="kk-KZ"/>
        </w:rPr>
      </w:pPr>
      <w:r w:rsidRPr="00CD5334">
        <w:rPr>
          <w:b/>
        </w:rPr>
        <w:t>ПК</w:t>
      </w:r>
      <w:r w:rsidR="008F16F4" w:rsidRPr="00CD5334">
        <w:rPr>
          <w:b/>
        </w:rPr>
        <w:t xml:space="preserve"> «</w:t>
      </w:r>
      <w:proofErr w:type="spellStart"/>
      <w:r w:rsidRPr="00CD5334">
        <w:rPr>
          <w:b/>
        </w:rPr>
        <w:t>Витанова</w:t>
      </w:r>
      <w:proofErr w:type="spellEnd"/>
      <w:r w:rsidR="009B028C" w:rsidRPr="00CD5334">
        <w:rPr>
          <w:b/>
        </w:rPr>
        <w:t xml:space="preserve">» </w:t>
      </w:r>
      <w:r w:rsidR="00DB019C">
        <w:t xml:space="preserve">юридический  адрес: </w:t>
      </w:r>
      <w:r w:rsidRPr="00CD5334">
        <w:rPr>
          <w:color w:val="auto"/>
        </w:rPr>
        <w:t>г. Караганда,</w:t>
      </w:r>
      <w:r w:rsidRPr="00CD5334">
        <w:rPr>
          <w:color w:val="auto"/>
          <w:lang w:val="kk-KZ"/>
        </w:rPr>
        <w:t xml:space="preserve"> ул. Ленина, 71</w:t>
      </w:r>
      <w:r w:rsidR="009B028C" w:rsidRPr="00CD5334">
        <w:t>,</w:t>
      </w:r>
      <w:r w:rsidRPr="00CD5334">
        <w:t xml:space="preserve"> </w:t>
      </w:r>
      <w:r w:rsidR="009B028C" w:rsidRPr="00CD5334">
        <w:t xml:space="preserve"> </w:t>
      </w:r>
      <w:r w:rsidR="00ED5B91" w:rsidRPr="00CD5334">
        <w:rPr>
          <w:lang w:val="kk-KZ"/>
        </w:rPr>
        <w:t>договор на сумму</w:t>
      </w:r>
      <w:r w:rsidR="000D2A02" w:rsidRPr="00CD5334">
        <w:rPr>
          <w:lang w:val="kk-KZ"/>
        </w:rPr>
        <w:t xml:space="preserve"> </w:t>
      </w:r>
      <w:r w:rsidR="00CD5334">
        <w:rPr>
          <w:lang w:val="kk-KZ"/>
        </w:rPr>
        <w:t xml:space="preserve">                     </w:t>
      </w:r>
      <w:r w:rsidR="000D2A02" w:rsidRPr="00CD5334">
        <w:rPr>
          <w:b/>
        </w:rPr>
        <w:t>2</w:t>
      </w:r>
      <w:r w:rsidRPr="00CD5334">
        <w:rPr>
          <w:b/>
        </w:rPr>
        <w:t>40</w:t>
      </w:r>
      <w:r w:rsidR="000D2A02" w:rsidRPr="00CD5334">
        <w:rPr>
          <w:b/>
        </w:rPr>
        <w:t xml:space="preserve"> 000</w:t>
      </w:r>
      <w:r w:rsidR="00206BEB" w:rsidRPr="00CD5334">
        <w:rPr>
          <w:b/>
        </w:rPr>
        <w:t>,00</w:t>
      </w:r>
      <w:r w:rsidR="009B028C" w:rsidRPr="00CD5334">
        <w:rPr>
          <w:b/>
          <w:lang w:val="kk-KZ"/>
        </w:rPr>
        <w:t xml:space="preserve"> (</w:t>
      </w:r>
      <w:r w:rsidRPr="00CD5334">
        <w:rPr>
          <w:b/>
          <w:lang w:val="kk-KZ"/>
        </w:rPr>
        <w:t>Двести сорок тысяч</w:t>
      </w:r>
      <w:r w:rsidR="009B028C" w:rsidRPr="00CD5334">
        <w:rPr>
          <w:b/>
          <w:lang w:val="kk-KZ"/>
        </w:rPr>
        <w:t xml:space="preserve">) </w:t>
      </w:r>
      <w:r w:rsidR="009B028C" w:rsidRPr="00CD5334">
        <w:rPr>
          <w:b/>
        </w:rPr>
        <w:t>тенге</w:t>
      </w:r>
      <w:r w:rsidR="00ED5B91" w:rsidRPr="00CD5334">
        <w:rPr>
          <w:b/>
        </w:rPr>
        <w:t>.</w:t>
      </w:r>
    </w:p>
    <w:p w:rsidR="0093324A" w:rsidRPr="00CD5334" w:rsidRDefault="0093324A" w:rsidP="00ED5B91">
      <w:pPr>
        <w:jc w:val="both"/>
        <w:rPr>
          <w:rStyle w:val="s0"/>
        </w:rPr>
      </w:pPr>
    </w:p>
    <w:p w:rsidR="00ED5B91" w:rsidRPr="00CD5334" w:rsidRDefault="00476812" w:rsidP="0093324A">
      <w:pPr>
        <w:pStyle w:val="a4"/>
        <w:numPr>
          <w:ilvl w:val="0"/>
          <w:numId w:val="1"/>
        </w:numPr>
        <w:jc w:val="both"/>
        <w:rPr>
          <w:rStyle w:val="s0"/>
        </w:rPr>
      </w:pPr>
      <w:r w:rsidRPr="00CD5334">
        <w:rPr>
          <w:b/>
        </w:rPr>
        <w:t>ПК</w:t>
      </w:r>
      <w:r w:rsidR="008F16F4" w:rsidRPr="00CD5334">
        <w:rPr>
          <w:b/>
        </w:rPr>
        <w:t xml:space="preserve"> «</w:t>
      </w:r>
      <w:proofErr w:type="spellStart"/>
      <w:r w:rsidRPr="00CD5334">
        <w:rPr>
          <w:b/>
        </w:rPr>
        <w:t>Витанова</w:t>
      </w:r>
      <w:proofErr w:type="spellEnd"/>
      <w:r w:rsidR="009B028C" w:rsidRPr="00CD5334">
        <w:rPr>
          <w:b/>
        </w:rPr>
        <w:t>»</w:t>
      </w:r>
      <w:r w:rsidR="00ED5B91" w:rsidRPr="00CD5334">
        <w:rPr>
          <w:b/>
        </w:rPr>
        <w:t xml:space="preserve"> </w:t>
      </w:r>
      <w:r w:rsidR="00ED5B91" w:rsidRPr="00CD5334">
        <w:t xml:space="preserve">соответствует квалификационным требованиям, </w:t>
      </w:r>
      <w:r w:rsidR="00ED5B91" w:rsidRPr="00CD5334">
        <w:rPr>
          <w:rStyle w:val="s0"/>
        </w:rPr>
        <w:t xml:space="preserve">установленным </w:t>
      </w:r>
      <w:hyperlink w:anchor="sub800" w:history="1">
        <w:r w:rsidR="00ED5B91" w:rsidRPr="00CD5334">
          <w:rPr>
            <w:rStyle w:val="a3"/>
          </w:rPr>
          <w:t>главой</w:t>
        </w:r>
      </w:hyperlink>
      <w:r w:rsidR="00ED5B91" w:rsidRPr="00CD5334">
        <w:rPr>
          <w:rStyle w:val="a3"/>
        </w:rPr>
        <w:t xml:space="preserve"> 3</w:t>
      </w:r>
      <w:r w:rsidR="00ED5B91" w:rsidRPr="00CD5334">
        <w:rPr>
          <w:rStyle w:val="s0"/>
        </w:rPr>
        <w:t xml:space="preserve"> Правил (</w:t>
      </w:r>
      <w:r w:rsidR="00ED5B91" w:rsidRPr="00CD5334">
        <w:rPr>
          <w:rStyle w:val="s1"/>
        </w:rPr>
        <w:t>Постановление Правительства Республики Казахстан от 30 октября 2009 года № 1729</w:t>
      </w:r>
      <w:r w:rsidR="00ED5B91" w:rsidRPr="00CD5334">
        <w:rPr>
          <w:rStyle w:val="s0"/>
        </w:rPr>
        <w:t>).</w:t>
      </w:r>
    </w:p>
    <w:p w:rsidR="00ED5B91" w:rsidRPr="00CD5334" w:rsidRDefault="00ED5B91" w:rsidP="00ED5B91">
      <w:pPr>
        <w:pStyle w:val="a4"/>
        <w:ind w:left="760"/>
        <w:jc w:val="both"/>
        <w:rPr>
          <w:rStyle w:val="s0"/>
        </w:rPr>
      </w:pPr>
    </w:p>
    <w:p w:rsidR="00ED5B91" w:rsidRPr="00CD5334" w:rsidRDefault="00ED5B91" w:rsidP="00ED5B91">
      <w:pPr>
        <w:pStyle w:val="a4"/>
        <w:ind w:left="760"/>
        <w:jc w:val="both"/>
        <w:rPr>
          <w:rStyle w:val="s0"/>
        </w:rPr>
      </w:pPr>
    </w:p>
    <w:p w:rsidR="00ED5B91" w:rsidRPr="00CD5334" w:rsidRDefault="00ED5B91" w:rsidP="00ED5B91">
      <w:pPr>
        <w:pStyle w:val="a4"/>
        <w:ind w:left="760"/>
        <w:jc w:val="both"/>
        <w:rPr>
          <w:rStyle w:val="s0"/>
        </w:rPr>
      </w:pPr>
    </w:p>
    <w:p w:rsidR="00ED5B91" w:rsidRPr="00CD5334" w:rsidRDefault="00ED5B91" w:rsidP="00ED5B91">
      <w:pPr>
        <w:ind w:left="708"/>
        <w:jc w:val="both"/>
        <w:rPr>
          <w:b/>
        </w:rPr>
      </w:pPr>
      <w:r w:rsidRPr="00CD5334">
        <w:rPr>
          <w:b/>
        </w:rPr>
        <w:t xml:space="preserve">Специалист Отдела правового </w:t>
      </w:r>
    </w:p>
    <w:p w:rsidR="004F2598" w:rsidRPr="00CD5334" w:rsidRDefault="00ED5B91" w:rsidP="00D774E6">
      <w:pPr>
        <w:ind w:firstLine="708"/>
      </w:pPr>
      <w:r w:rsidRPr="00CD5334">
        <w:rPr>
          <w:b/>
        </w:rPr>
        <w:t>обеспечения и закупок</w:t>
      </w:r>
      <w:r w:rsidRPr="00CD5334">
        <w:rPr>
          <w:b/>
        </w:rPr>
        <w:tab/>
      </w:r>
      <w:r w:rsidRPr="00CD5334">
        <w:rPr>
          <w:b/>
        </w:rPr>
        <w:tab/>
      </w:r>
      <w:r w:rsidRPr="00CD5334">
        <w:rPr>
          <w:b/>
        </w:rPr>
        <w:tab/>
      </w:r>
      <w:r w:rsidRPr="00CD5334">
        <w:rPr>
          <w:b/>
        </w:rPr>
        <w:tab/>
      </w:r>
      <w:r w:rsidRPr="00CD5334">
        <w:rPr>
          <w:b/>
        </w:rPr>
        <w:tab/>
      </w:r>
      <w:r w:rsidRPr="00CD5334">
        <w:rPr>
          <w:b/>
        </w:rPr>
        <w:tab/>
      </w:r>
      <w:proofErr w:type="spellStart"/>
      <w:r w:rsidR="00206BEB" w:rsidRPr="00CD5334">
        <w:rPr>
          <w:b/>
        </w:rPr>
        <w:t>Сарсенова</w:t>
      </w:r>
      <w:proofErr w:type="spellEnd"/>
      <w:r w:rsidR="00206BEB" w:rsidRPr="00CD5334">
        <w:rPr>
          <w:b/>
        </w:rPr>
        <w:t xml:space="preserve"> Г.М.</w:t>
      </w:r>
    </w:p>
    <w:sectPr w:rsidR="004F2598" w:rsidRPr="00CD5334" w:rsidSect="00735DDE">
      <w:pgSz w:w="11906" w:h="16838"/>
      <w:pgMar w:top="567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4A30E01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abstractNum w:abstractNumId="1">
    <w:nsid w:val="58E46114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ED5B91"/>
    <w:rsid w:val="000253AE"/>
    <w:rsid w:val="000620F1"/>
    <w:rsid w:val="000A686F"/>
    <w:rsid w:val="000A6B4B"/>
    <w:rsid w:val="000A728A"/>
    <w:rsid w:val="000A7CBC"/>
    <w:rsid w:val="000D2A02"/>
    <w:rsid w:val="001613FE"/>
    <w:rsid w:val="00190D62"/>
    <w:rsid w:val="00191968"/>
    <w:rsid w:val="001E4194"/>
    <w:rsid w:val="00206BEB"/>
    <w:rsid w:val="002171E2"/>
    <w:rsid w:val="00231425"/>
    <w:rsid w:val="002E3E5F"/>
    <w:rsid w:val="00456C16"/>
    <w:rsid w:val="00476812"/>
    <w:rsid w:val="004E6942"/>
    <w:rsid w:val="004F2598"/>
    <w:rsid w:val="00546413"/>
    <w:rsid w:val="005806E6"/>
    <w:rsid w:val="006E4E36"/>
    <w:rsid w:val="00735DDE"/>
    <w:rsid w:val="007B4D42"/>
    <w:rsid w:val="00832237"/>
    <w:rsid w:val="00871BA2"/>
    <w:rsid w:val="008F16F4"/>
    <w:rsid w:val="0093324A"/>
    <w:rsid w:val="009367D9"/>
    <w:rsid w:val="009B028C"/>
    <w:rsid w:val="00A00C51"/>
    <w:rsid w:val="00A6117B"/>
    <w:rsid w:val="00BE4462"/>
    <w:rsid w:val="00CD5334"/>
    <w:rsid w:val="00D774E6"/>
    <w:rsid w:val="00DA3725"/>
    <w:rsid w:val="00DB019C"/>
    <w:rsid w:val="00EA1394"/>
    <w:rsid w:val="00ED5B91"/>
    <w:rsid w:val="00FC1D4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D5B91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sid w:val="00ED5B91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rsid w:val="00ED5B91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sid w:val="00ED5B91"/>
    <w:rPr>
      <w:rFonts w:ascii="Times New Roman" w:hAnsi="Times New Roman" w:cs="Times New Roman" w:hint="default"/>
      <w:b/>
      <w:bCs/>
      <w:color w:val="000000"/>
    </w:rPr>
  </w:style>
  <w:style w:type="paragraph" w:styleId="a4">
    <w:name w:val="List Paragraph"/>
    <w:basedOn w:val="a"/>
    <w:uiPriority w:val="34"/>
    <w:qFormat/>
    <w:rsid w:val="00ED5B91"/>
    <w:pPr>
      <w:ind w:left="720"/>
      <w:contextualSpacing/>
    </w:pPr>
  </w:style>
  <w:style w:type="character" w:styleId="a5">
    <w:name w:val="Strong"/>
    <w:basedOn w:val="a0"/>
    <w:uiPriority w:val="22"/>
    <w:qFormat/>
    <w:rsid w:val="007B4D42"/>
    <w:rPr>
      <w:b/>
      <w:bCs/>
    </w:rPr>
  </w:style>
  <w:style w:type="paragraph" w:styleId="a6">
    <w:name w:val="Body Text Indent"/>
    <w:basedOn w:val="a"/>
    <w:link w:val="a7"/>
    <w:uiPriority w:val="99"/>
    <w:unhideWhenUsed/>
    <w:rsid w:val="00476812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uiPriority w:val="99"/>
    <w:rsid w:val="00476812"/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65</TotalTime>
  <Pages>3</Pages>
  <Words>1237</Words>
  <Characters>7051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79</cp:revision>
  <cp:lastPrinted>2021-02-15T12:07:00Z</cp:lastPrinted>
  <dcterms:created xsi:type="dcterms:W3CDTF">2020-01-16T11:35:00Z</dcterms:created>
  <dcterms:modified xsi:type="dcterms:W3CDTF">2021-02-18T11:21:00Z</dcterms:modified>
</cp:coreProperties>
</file>