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69E" w:rsidRPr="00AB1602" w:rsidRDefault="0021269E" w:rsidP="00EB3B96">
      <w:pPr>
        <w:jc w:val="right"/>
        <w:rPr>
          <w:b/>
          <w:bCs/>
          <w:i/>
          <w:iCs/>
          <w:sz w:val="22"/>
          <w:szCs w:val="22"/>
        </w:rPr>
      </w:pPr>
      <w:r w:rsidRPr="00AB1602">
        <w:rPr>
          <w:b/>
          <w:bCs/>
          <w:i/>
          <w:iCs/>
          <w:sz w:val="22"/>
          <w:szCs w:val="22"/>
        </w:rPr>
        <w:t>«Утверждаю»</w:t>
      </w:r>
    </w:p>
    <w:p w:rsidR="0021269E" w:rsidRDefault="00F65BF2">
      <w:pPr>
        <w:ind w:firstLine="540"/>
        <w:jc w:val="right"/>
        <w:rPr>
          <w:b/>
          <w:bCs/>
          <w:i/>
          <w:iCs/>
          <w:sz w:val="22"/>
          <w:szCs w:val="22"/>
        </w:rPr>
      </w:pPr>
      <w:r>
        <w:rPr>
          <w:b/>
          <w:bCs/>
          <w:i/>
          <w:iCs/>
          <w:sz w:val="22"/>
          <w:szCs w:val="22"/>
        </w:rPr>
        <w:t>П</w:t>
      </w:r>
      <w:r w:rsidR="00D06B57" w:rsidRPr="00AB1602">
        <w:rPr>
          <w:b/>
          <w:bCs/>
          <w:i/>
          <w:iCs/>
          <w:sz w:val="22"/>
          <w:szCs w:val="22"/>
        </w:rPr>
        <w:t>редседател</w:t>
      </w:r>
      <w:r>
        <w:rPr>
          <w:b/>
          <w:bCs/>
          <w:i/>
          <w:iCs/>
          <w:sz w:val="22"/>
          <w:szCs w:val="22"/>
        </w:rPr>
        <w:t>ь</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«НЦПиДХ</w:t>
      </w:r>
      <w:r w:rsidR="00C8144C" w:rsidRPr="00AB1602">
        <w:rPr>
          <w:b/>
          <w:bCs/>
          <w:i/>
          <w:iCs/>
          <w:sz w:val="22"/>
          <w:szCs w:val="22"/>
        </w:rPr>
        <w:t>»</w:t>
      </w:r>
    </w:p>
    <w:p w:rsidR="0094065F" w:rsidRPr="00AB1602" w:rsidRDefault="0094065F">
      <w:pPr>
        <w:ind w:firstLine="540"/>
        <w:jc w:val="right"/>
        <w:rPr>
          <w:b/>
          <w:bCs/>
          <w:i/>
          <w:iCs/>
          <w:sz w:val="22"/>
          <w:szCs w:val="22"/>
        </w:rPr>
      </w:pP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ED0170">
        <w:rPr>
          <w:b/>
          <w:bCs/>
          <w:i/>
          <w:iCs/>
          <w:sz w:val="22"/>
          <w:szCs w:val="22"/>
        </w:rPr>
        <w:t xml:space="preserve">Р. Боранбаева </w:t>
      </w:r>
    </w:p>
    <w:p w:rsidR="0021269E" w:rsidRPr="00011EC6" w:rsidRDefault="0021269E">
      <w:pPr>
        <w:ind w:firstLine="6300"/>
        <w:jc w:val="right"/>
        <w:rPr>
          <w:b/>
          <w:bCs/>
          <w:i/>
          <w:iCs/>
          <w:sz w:val="22"/>
          <w:szCs w:val="22"/>
          <w:u w:val="single"/>
        </w:rPr>
      </w:pPr>
      <w:r w:rsidRPr="00AB1602">
        <w:rPr>
          <w:b/>
          <w:bCs/>
          <w:i/>
          <w:iCs/>
          <w:sz w:val="22"/>
          <w:szCs w:val="22"/>
        </w:rPr>
        <w:t>Приказ №</w:t>
      </w:r>
      <w:r w:rsidR="004F1817" w:rsidRPr="00011EC6">
        <w:rPr>
          <w:b/>
          <w:bCs/>
          <w:i/>
          <w:iCs/>
          <w:sz w:val="22"/>
          <w:szCs w:val="22"/>
        </w:rPr>
        <w:t>08-21/</w:t>
      </w:r>
      <w:r w:rsidR="00657DAE">
        <w:rPr>
          <w:b/>
          <w:bCs/>
          <w:i/>
          <w:iCs/>
          <w:sz w:val="22"/>
          <w:szCs w:val="22"/>
        </w:rPr>
        <w:t>110</w:t>
      </w:r>
    </w:p>
    <w:p w:rsidR="0021269E" w:rsidRPr="00AB1602" w:rsidRDefault="0021269E">
      <w:pPr>
        <w:ind w:firstLine="6300"/>
        <w:jc w:val="right"/>
        <w:rPr>
          <w:b/>
          <w:bCs/>
          <w:i/>
          <w:iCs/>
          <w:sz w:val="22"/>
          <w:szCs w:val="22"/>
        </w:rPr>
      </w:pPr>
      <w:r w:rsidRPr="00AB1602">
        <w:rPr>
          <w:b/>
          <w:bCs/>
          <w:i/>
          <w:iCs/>
          <w:sz w:val="22"/>
          <w:szCs w:val="22"/>
        </w:rPr>
        <w:t xml:space="preserve"> от «</w:t>
      </w:r>
      <w:r w:rsidR="00657DAE">
        <w:rPr>
          <w:b/>
          <w:bCs/>
          <w:i/>
          <w:iCs/>
          <w:sz w:val="22"/>
          <w:szCs w:val="22"/>
        </w:rPr>
        <w:t>27</w:t>
      </w:r>
      <w:r w:rsidRPr="00AB1602">
        <w:rPr>
          <w:b/>
          <w:bCs/>
          <w:i/>
          <w:iCs/>
          <w:sz w:val="22"/>
          <w:szCs w:val="22"/>
        </w:rPr>
        <w:t>»</w:t>
      </w:r>
      <w:r w:rsidR="0021496E">
        <w:rPr>
          <w:b/>
          <w:bCs/>
          <w:i/>
          <w:iCs/>
          <w:sz w:val="22"/>
          <w:szCs w:val="22"/>
        </w:rPr>
        <w:t xml:space="preserve"> </w:t>
      </w:r>
      <w:r w:rsidR="00657DAE">
        <w:rPr>
          <w:b/>
          <w:bCs/>
          <w:i/>
          <w:iCs/>
          <w:sz w:val="22"/>
          <w:szCs w:val="22"/>
        </w:rPr>
        <w:t>ма</w:t>
      </w:r>
      <w:r w:rsidR="001A4366">
        <w:rPr>
          <w:b/>
          <w:bCs/>
          <w:i/>
          <w:iCs/>
          <w:sz w:val="22"/>
          <w:szCs w:val="22"/>
        </w:rPr>
        <w:t xml:space="preserve">я </w:t>
      </w:r>
      <w:r w:rsidRPr="00AB1602">
        <w:rPr>
          <w:b/>
          <w:bCs/>
          <w:i/>
          <w:iCs/>
          <w:sz w:val="22"/>
          <w:szCs w:val="22"/>
        </w:rPr>
        <w:t>20</w:t>
      </w:r>
      <w:r w:rsidR="001A4366">
        <w:rPr>
          <w:b/>
          <w:bCs/>
          <w:i/>
          <w:iCs/>
          <w:sz w:val="22"/>
          <w:szCs w:val="22"/>
        </w:rPr>
        <w:t>2</w:t>
      </w:r>
      <w:r w:rsidR="0094065F">
        <w:rPr>
          <w:b/>
          <w:bCs/>
          <w:i/>
          <w:iCs/>
          <w:sz w:val="22"/>
          <w:szCs w:val="22"/>
        </w:rPr>
        <w:t>1</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r w:rsidRPr="00AB1602">
        <w:rPr>
          <w:b/>
          <w:bCs/>
        </w:rPr>
        <w:t>на закуп товаров</w:t>
      </w:r>
    </w:p>
    <w:p w:rsidR="0021269E" w:rsidRPr="00AB1602" w:rsidRDefault="0021269E" w:rsidP="007B00E5">
      <w:pPr>
        <w:jc w:val="both"/>
      </w:pPr>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5) не должен быть аффилированным с заказчиком, организатором закупа, единым дистрибьютором;</w:t>
      </w:r>
    </w:p>
    <w:p w:rsidR="00D53471" w:rsidRPr="00AB1602" w:rsidRDefault="00D53471" w:rsidP="007B00E5">
      <w:pPr>
        <w:ind w:firstLine="709"/>
        <w:jc w:val="both"/>
      </w:pPr>
      <w:r w:rsidRPr="00AB1602">
        <w:rPr>
          <w:color w:val="000000"/>
        </w:rPr>
        <w:t>6) не должен быть аффилированным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lastRenderedPageBreak/>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093F13" w:rsidRPr="0058373F" w:rsidRDefault="00093F13" w:rsidP="0058373F">
      <w:pPr>
        <w:pStyle w:val="a3"/>
        <w:shd w:val="clear" w:color="auto" w:fill="FFFFFF"/>
        <w:spacing w:before="0" w:after="0" w:line="285" w:lineRule="atLeast"/>
        <w:ind w:firstLine="709"/>
        <w:textAlignment w:val="baseline"/>
        <w:rPr>
          <w:sz w:val="24"/>
          <w:szCs w:val="24"/>
        </w:rPr>
      </w:pPr>
      <w:r w:rsidRPr="0058373F">
        <w:rPr>
          <w:sz w:val="24"/>
          <w:szCs w:val="24"/>
        </w:rPr>
        <w:t>1) наличие регистрации медицинского изделия, требующего сервисного обслуживания, в Республике Казахстан или заключения (разрешительного документа) уполномоченного органа в области здравоохранения для ввоза на территорию Республики Казахстан в случаях, предусмотренных </w:t>
      </w:r>
      <w:hyperlink r:id="rId8" w:anchor="z1" w:history="1">
        <w:r w:rsidRPr="0058373F">
          <w:rPr>
            <w:sz w:val="24"/>
            <w:szCs w:val="24"/>
          </w:rPr>
          <w:t>Кодексом</w:t>
        </w:r>
      </w:hyperlink>
      <w:r w:rsidRPr="0058373F">
        <w:rPr>
          <w:sz w:val="24"/>
          <w:szCs w:val="24"/>
        </w:rPr>
        <w:t>. Регистрация подтверждается копией документа, подтверждающего регистрацию, или выпиской из информационного ресурса государственного реестра, заверяемой электронно-цифровой подписью. Отсутствие необходимости регистрации подтверждается письмом экспертной организации или уполномоченного органа в области здравоохранения;</w:t>
      </w:r>
    </w:p>
    <w:p w:rsidR="00093F13" w:rsidRPr="0058373F" w:rsidRDefault="00093F13" w:rsidP="00093F13">
      <w:pPr>
        <w:pStyle w:val="a3"/>
        <w:shd w:val="clear" w:color="auto" w:fill="FFFFFF"/>
        <w:spacing w:before="0" w:after="0" w:line="285" w:lineRule="atLeast"/>
        <w:textAlignment w:val="baseline"/>
        <w:rPr>
          <w:sz w:val="24"/>
          <w:szCs w:val="24"/>
        </w:rPr>
      </w:pPr>
      <w:r w:rsidRPr="0058373F">
        <w:rPr>
          <w:sz w:val="24"/>
          <w:szCs w:val="24"/>
        </w:rPr>
        <w:t>      2) маркировка, потребительская упаковка, инструкция по применению и эксплуатационный документ медицинского изделия, требующего сервисного обслуживания, соответствуют требованиям </w:t>
      </w:r>
      <w:hyperlink r:id="rId9" w:anchor="z1" w:history="1">
        <w:r w:rsidRPr="0058373F">
          <w:rPr>
            <w:sz w:val="24"/>
            <w:szCs w:val="24"/>
          </w:rPr>
          <w:t>Кодекса</w:t>
        </w:r>
      </w:hyperlink>
      <w:r w:rsidRPr="0058373F">
        <w:rPr>
          <w:sz w:val="24"/>
          <w:szCs w:val="24"/>
        </w:rPr>
        <w:t> и порядка, установленного уполномоченным органом в области здравоохранения;</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3) медицинское изделие, требующее сервисного обслуживания, хранится и транспортируется в условиях, обеспечивающих сохранение ее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4) медицинское изделие, требующее сервисного обслуживания, является новым, ранее неиспользованным, произведенным в период двадцати четырех месяцев, предшествующих моменту поставки;</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5) медицинское изделие, требующее сервисного обслуживания, относящееся к средствам измерения, внесено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 Внесение в реестр системы единства измерений Республики Казахстан подтверждается копией сертификата, выданного уполномоченным органом в области технического регулирования и метрологии.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6) передвижной комплекс зарегистрирован в Республике Казахстан как единый комплекс, состоящий из специального автотранспорта, медицинских изделий, требующих сервисного обслуживания.</w:t>
      </w:r>
    </w:p>
    <w:p w:rsidR="00D53471" w:rsidRDefault="00D53471">
      <w:pPr>
        <w:ind w:firstLine="400"/>
        <w:jc w:val="center"/>
        <w:rPr>
          <w:rStyle w:val="s1"/>
          <w:rFonts w:ascii="Times New Roman" w:hAnsi="Times New Roman" w:cs="Times New Roman"/>
        </w:rPr>
      </w:pPr>
    </w:p>
    <w:p w:rsidR="0094065F" w:rsidRDefault="0094065F">
      <w:pPr>
        <w:ind w:firstLine="400"/>
        <w:jc w:val="center"/>
        <w:rPr>
          <w:rStyle w:val="s1"/>
          <w:rFonts w:ascii="Times New Roman" w:hAnsi="Times New Roman" w:cs="Times New Roman"/>
        </w:rPr>
      </w:pPr>
    </w:p>
    <w:p w:rsidR="0094065F" w:rsidRPr="00AB1602" w:rsidRDefault="0094065F">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lastRenderedPageBreak/>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10) место и окончательный срок приема тендерных заявок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w:t>
      </w:r>
      <w:r w:rsidR="00D53471" w:rsidRPr="00AB1602">
        <w:lastRenderedPageBreak/>
        <w:t>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w:t>
      </w:r>
      <w:r w:rsidR="00B142B0">
        <w:t>, указанные в подпунктах 19), 21</w:t>
      </w:r>
      <w:r w:rsidR="00D53471" w:rsidRPr="00AB1602">
        <w:t>) пункта 64 Правил.</w:t>
      </w:r>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AB1602" w:rsidRDefault="00826373" w:rsidP="00826373">
      <w:pPr>
        <w:ind w:firstLine="709"/>
        <w:jc w:val="both"/>
        <w:rPr>
          <w:color w:val="000000"/>
        </w:rPr>
      </w:pPr>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AB1602">
        <w:rPr>
          <w:color w:val="000000"/>
        </w:rPr>
        <w:t xml:space="preserve"> (Приложение 5 к Тендерной документации);</w:t>
      </w:r>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16) письмо об отсутствии аффилированности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00657DAE">
        <w:t xml:space="preserve">БИН 991240004660, </w:t>
      </w:r>
      <w:r w:rsidRPr="00AB1602">
        <w:t>ИИК KZ51914002203KZ001T3, БИК SABRKZKA, АО «Сбербанк» г.Алматы,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lastRenderedPageBreak/>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15</w:t>
      </w:r>
      <w:r w:rsidR="00475EE5" w:rsidRPr="008B3348">
        <w:rPr>
          <w:sz w:val="24"/>
          <w:szCs w:val="24"/>
          <w:highlight w:val="yellow"/>
        </w:rPr>
        <w:t xml:space="preserve"> часов 00 мин </w:t>
      </w:r>
      <w:r w:rsidR="00475EE5">
        <w:rPr>
          <w:sz w:val="24"/>
          <w:szCs w:val="24"/>
          <w:highlight w:val="yellow"/>
        </w:rPr>
        <w:t>«</w:t>
      </w:r>
      <w:r w:rsidR="00582A07">
        <w:rPr>
          <w:sz w:val="24"/>
          <w:szCs w:val="24"/>
          <w:highlight w:val="yellow"/>
        </w:rPr>
        <w:t>17</w:t>
      </w:r>
      <w:r w:rsidR="00475EE5">
        <w:rPr>
          <w:sz w:val="24"/>
          <w:szCs w:val="24"/>
          <w:highlight w:val="yellow"/>
        </w:rPr>
        <w:t xml:space="preserve">» </w:t>
      </w:r>
      <w:r w:rsidR="00582A07">
        <w:rPr>
          <w:sz w:val="24"/>
          <w:szCs w:val="24"/>
          <w:highlight w:val="yellow"/>
        </w:rPr>
        <w:t>июня</w:t>
      </w:r>
      <w:r w:rsidR="001A4366">
        <w:rPr>
          <w:sz w:val="24"/>
          <w:szCs w:val="24"/>
          <w:highlight w:val="yellow"/>
        </w:rPr>
        <w:t xml:space="preserve"> </w:t>
      </w:r>
      <w:r w:rsidR="00475EE5">
        <w:rPr>
          <w:sz w:val="24"/>
          <w:szCs w:val="24"/>
          <w:highlight w:val="yellow"/>
        </w:rPr>
        <w:t>20</w:t>
      </w:r>
      <w:r w:rsidR="001A4366">
        <w:rPr>
          <w:sz w:val="24"/>
          <w:szCs w:val="24"/>
          <w:highlight w:val="yellow"/>
        </w:rPr>
        <w:t>2</w:t>
      </w:r>
      <w:r w:rsidR="00657DAE">
        <w:rPr>
          <w:sz w:val="24"/>
          <w:szCs w:val="24"/>
          <w:highlight w:val="yellow"/>
        </w:rPr>
        <w:t>1</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заявок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г.Алматы, пр.Аль-Фараби,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госзакупок. Окончательный срок представления заявок: </w:t>
      </w:r>
      <w:r w:rsidRPr="00B97AFB">
        <w:rPr>
          <w:highlight w:val="yellow"/>
        </w:rPr>
        <w:t>«</w:t>
      </w:r>
      <w:r w:rsidR="00582A07">
        <w:rPr>
          <w:highlight w:val="yellow"/>
        </w:rPr>
        <w:t>17</w:t>
      </w:r>
      <w:r w:rsidRPr="00B97AFB">
        <w:rPr>
          <w:highlight w:val="yellow"/>
        </w:rPr>
        <w:t xml:space="preserve">» </w:t>
      </w:r>
      <w:r w:rsidR="00582A07">
        <w:rPr>
          <w:highlight w:val="yellow"/>
        </w:rPr>
        <w:t>июн</w:t>
      </w:r>
      <w:r w:rsidR="00ED0170">
        <w:rPr>
          <w:highlight w:val="yellow"/>
        </w:rPr>
        <w:t xml:space="preserve">я </w:t>
      </w:r>
      <w:r w:rsidR="00D630C9">
        <w:rPr>
          <w:highlight w:val="yellow"/>
        </w:rPr>
        <w:t>2</w:t>
      </w:r>
      <w:r w:rsidR="008A42D2" w:rsidRPr="00B97AFB">
        <w:rPr>
          <w:highlight w:val="yellow"/>
        </w:rPr>
        <w:t>0</w:t>
      </w:r>
      <w:r w:rsidR="001A4366">
        <w:rPr>
          <w:highlight w:val="yellow"/>
        </w:rPr>
        <w:t>2</w:t>
      </w:r>
      <w:r w:rsidR="004F7670">
        <w:rPr>
          <w:highlight w:val="yellow"/>
        </w:rPr>
        <w:t>1</w:t>
      </w:r>
      <w:r w:rsidRPr="00B97AFB">
        <w:rPr>
          <w:highlight w:val="yellow"/>
        </w:rPr>
        <w:t xml:space="preserve"> года 1</w:t>
      </w:r>
      <w:r w:rsidR="00590A6C">
        <w:rPr>
          <w:highlight w:val="yellow"/>
        </w:rPr>
        <w:t>5</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Default="00DF30DE">
      <w:pPr>
        <w:ind w:right="-23" w:firstLine="708"/>
        <w:jc w:val="both"/>
      </w:pPr>
    </w:p>
    <w:p w:rsidR="0094065F" w:rsidRDefault="0094065F">
      <w:pPr>
        <w:ind w:right="-23" w:firstLine="708"/>
        <w:jc w:val="both"/>
      </w:pPr>
    </w:p>
    <w:p w:rsidR="0094065F" w:rsidRDefault="0094065F">
      <w:pPr>
        <w:ind w:right="-23" w:firstLine="708"/>
        <w:jc w:val="both"/>
      </w:pPr>
    </w:p>
    <w:p w:rsidR="0094065F" w:rsidRPr="00AB1602" w:rsidRDefault="0094065F">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lastRenderedPageBreak/>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ED0170">
        <w:rPr>
          <w:sz w:val="24"/>
          <w:szCs w:val="24"/>
          <w:highlight w:val="yellow"/>
        </w:rPr>
        <w:t>5</w:t>
      </w:r>
      <w:r w:rsidRPr="008B3348">
        <w:rPr>
          <w:sz w:val="24"/>
          <w:szCs w:val="24"/>
          <w:highlight w:val="yellow"/>
        </w:rPr>
        <w:t xml:space="preserve"> часов 00 мин «</w:t>
      </w:r>
      <w:r w:rsidR="00582A07">
        <w:rPr>
          <w:sz w:val="24"/>
          <w:szCs w:val="24"/>
          <w:highlight w:val="yellow"/>
        </w:rPr>
        <w:t>17</w:t>
      </w:r>
      <w:r w:rsidR="001A4366">
        <w:rPr>
          <w:sz w:val="24"/>
          <w:szCs w:val="24"/>
          <w:highlight w:val="yellow"/>
        </w:rPr>
        <w:t xml:space="preserve">» </w:t>
      </w:r>
      <w:r w:rsidR="00582A07">
        <w:rPr>
          <w:sz w:val="24"/>
          <w:szCs w:val="24"/>
          <w:highlight w:val="yellow"/>
        </w:rPr>
        <w:t>июня</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657DAE">
        <w:rPr>
          <w:sz w:val="24"/>
          <w:szCs w:val="24"/>
          <w:highlight w:val="yellow"/>
        </w:rPr>
        <w:t>1</w:t>
      </w:r>
      <w:r w:rsidRPr="008B3348">
        <w:rPr>
          <w:sz w:val="24"/>
          <w:szCs w:val="24"/>
          <w:highlight w:val="yellow"/>
        </w:rPr>
        <w:t xml:space="preserve"> года по адресу: г.</w:t>
      </w:r>
      <w:r w:rsidR="00ED0170">
        <w:rPr>
          <w:sz w:val="24"/>
          <w:szCs w:val="24"/>
          <w:highlight w:val="yellow"/>
        </w:rPr>
        <w:t xml:space="preserve"> </w:t>
      </w:r>
      <w:r w:rsidRPr="008B3348">
        <w:rPr>
          <w:sz w:val="24"/>
          <w:szCs w:val="24"/>
          <w:highlight w:val="yellow"/>
        </w:rPr>
        <w:t>Алматы, пр.</w:t>
      </w:r>
      <w:r w:rsidR="00ED0170">
        <w:rPr>
          <w:sz w:val="24"/>
          <w:szCs w:val="24"/>
          <w:highlight w:val="yellow"/>
        </w:rPr>
        <w:t xml:space="preserve"> </w:t>
      </w:r>
      <w:r w:rsidRPr="008B3348">
        <w:rPr>
          <w:sz w:val="24"/>
          <w:szCs w:val="24"/>
          <w:highlight w:val="yellow"/>
        </w:rPr>
        <w:t xml:space="preserve">Аль-Фариби,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582A07">
        <w:rPr>
          <w:sz w:val="24"/>
          <w:szCs w:val="24"/>
          <w:highlight w:val="yellow"/>
        </w:rPr>
        <w:t>17</w:t>
      </w:r>
      <w:r w:rsidRPr="008B3348">
        <w:rPr>
          <w:sz w:val="24"/>
          <w:szCs w:val="24"/>
          <w:highlight w:val="yellow"/>
        </w:rPr>
        <w:t>»</w:t>
      </w:r>
      <w:r w:rsidR="00435711" w:rsidRPr="008B3348">
        <w:rPr>
          <w:sz w:val="24"/>
          <w:szCs w:val="24"/>
          <w:highlight w:val="yellow"/>
        </w:rPr>
        <w:t xml:space="preserve"> </w:t>
      </w:r>
      <w:r w:rsidR="00582A07">
        <w:rPr>
          <w:sz w:val="24"/>
          <w:szCs w:val="24"/>
          <w:highlight w:val="yellow"/>
        </w:rPr>
        <w:t>июн</w:t>
      </w:r>
      <w:r w:rsidR="00ED0170">
        <w:rPr>
          <w:sz w:val="24"/>
          <w:szCs w:val="24"/>
          <w:highlight w:val="yellow"/>
        </w:rPr>
        <w:t>я</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657DAE">
        <w:rPr>
          <w:sz w:val="24"/>
          <w:szCs w:val="24"/>
          <w:highlight w:val="yellow"/>
        </w:rPr>
        <w:t>1</w:t>
      </w:r>
      <w:r w:rsidRPr="008B3348">
        <w:rPr>
          <w:sz w:val="24"/>
          <w:szCs w:val="24"/>
          <w:highlight w:val="yellow"/>
        </w:rPr>
        <w:t xml:space="preserve"> года с 1</w:t>
      </w:r>
      <w:r w:rsidR="00590A6C">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r w:rsidRPr="00AB1602">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w:t>
      </w:r>
      <w:r w:rsidR="004F7670">
        <w:rPr>
          <w:rStyle w:val="s0"/>
          <w:rFonts w:ascii="Times New Roman" w:hAnsi="Times New Roman" w:cs="Times New Roman"/>
        </w:rPr>
        <w:t>и в соответствии с требованиями</w:t>
      </w:r>
      <w:r w:rsidRPr="00AB1602">
        <w:rPr>
          <w:rStyle w:val="s0"/>
          <w:rFonts w:ascii="Times New Roman" w:hAnsi="Times New Roman" w:cs="Times New Roman"/>
        </w:rPr>
        <w:t xml:space="preserve">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w:t>
      </w:r>
      <w:r w:rsidR="004F7670">
        <w:rPr>
          <w:rStyle w:val="s0"/>
          <w:rFonts w:ascii="Times New Roman" w:hAnsi="Times New Roman" w:cs="Times New Roman"/>
        </w:rPr>
        <w:t xml:space="preserve"> </w:t>
      </w:r>
      <w:r w:rsidRPr="00AB1602">
        <w:rPr>
          <w:rStyle w:val="s0"/>
          <w:rFonts w:ascii="Times New Roman" w:hAnsi="Times New Roman" w:cs="Times New Roman"/>
        </w:rPr>
        <w:t>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если не представлена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lastRenderedPageBreak/>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 наличии)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lastRenderedPageBreak/>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xml:space="preserve">.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w:t>
      </w:r>
      <w:r w:rsidR="00AF378D" w:rsidRPr="00AB1602">
        <w:rPr>
          <w:color w:val="000000"/>
        </w:rPr>
        <w:lastRenderedPageBreak/>
        <w:t>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 xml:space="preserve">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w:t>
      </w:r>
      <w:r w:rsidR="00C0025F" w:rsidRPr="00AB1602">
        <w:rPr>
          <w:rStyle w:val="s0"/>
          <w:rFonts w:ascii="Times New Roman" w:hAnsi="Times New Roman" w:cs="Times New Roman"/>
        </w:rPr>
        <w:lastRenderedPageBreak/>
        <w:t>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EB3B96">
          <w:headerReference w:type="even" r:id="rId10"/>
          <w:headerReference w:type="default" r:id="rId11"/>
          <w:footerReference w:type="even" r:id="rId12"/>
          <w:footerReference w:type="default" r:id="rId13"/>
          <w:headerReference w:type="first" r:id="rId14"/>
          <w:pgSz w:w="11906" w:h="16838"/>
          <w:pgMar w:top="709" w:right="926" w:bottom="1258" w:left="1080" w:header="709" w:footer="709" w:gutter="0"/>
          <w:cols w:space="720"/>
          <w:noEndnote/>
        </w:sectPr>
      </w:pPr>
    </w:p>
    <w:p w:rsidR="0021269E" w:rsidRPr="00520DFD" w:rsidRDefault="0021269E">
      <w:pPr>
        <w:ind w:firstLine="540"/>
        <w:jc w:val="right"/>
      </w:pPr>
      <w:r w:rsidRPr="00520DFD">
        <w:lastRenderedPageBreak/>
        <w:t>Приложение 1</w:t>
      </w:r>
    </w:p>
    <w:p w:rsidR="0021269E" w:rsidRDefault="00657DAE">
      <w:pPr>
        <w:ind w:firstLine="540"/>
        <w:jc w:val="right"/>
      </w:pPr>
      <w:r w:rsidRPr="00321B78">
        <w:t xml:space="preserve">к </w:t>
      </w:r>
      <w:r w:rsidR="0021269E" w:rsidRPr="00321B78">
        <w:t>тендерной документации</w:t>
      </w:r>
    </w:p>
    <w:p w:rsidR="00321B78" w:rsidRPr="00321B78" w:rsidRDefault="00321B78">
      <w:pPr>
        <w:ind w:firstLine="540"/>
        <w:jc w:val="right"/>
      </w:pPr>
    </w:p>
    <w:p w:rsidR="004E305F" w:rsidRPr="00321B78" w:rsidRDefault="0021269E" w:rsidP="006351F4">
      <w:pPr>
        <w:ind w:firstLine="540"/>
        <w:jc w:val="center"/>
        <w:rPr>
          <w:b/>
          <w:bCs/>
        </w:rPr>
      </w:pPr>
      <w:r w:rsidRPr="00321B78">
        <w:rPr>
          <w:b/>
          <w:bCs/>
        </w:rPr>
        <w:t>Перечень товаров</w:t>
      </w:r>
    </w:p>
    <w:p w:rsidR="00D630C9" w:rsidRPr="00321B78" w:rsidRDefault="00D630C9" w:rsidP="006351F4">
      <w:pPr>
        <w:ind w:firstLine="540"/>
        <w:jc w:val="center"/>
        <w:rPr>
          <w:b/>
          <w:bCs/>
        </w:rPr>
      </w:pPr>
    </w:p>
    <w:tbl>
      <w:tblPr>
        <w:tblW w:w="5276" w:type="pct"/>
        <w:jc w:val="center"/>
        <w:tblLayout w:type="fixed"/>
        <w:tblCellMar>
          <w:left w:w="0" w:type="dxa"/>
          <w:right w:w="0" w:type="dxa"/>
        </w:tblCellMar>
        <w:tblLook w:val="0000" w:firstRow="0" w:lastRow="0" w:firstColumn="0" w:lastColumn="0" w:noHBand="0" w:noVBand="0"/>
      </w:tblPr>
      <w:tblGrid>
        <w:gridCol w:w="1001"/>
        <w:gridCol w:w="1807"/>
        <w:gridCol w:w="2588"/>
        <w:gridCol w:w="1315"/>
        <w:gridCol w:w="1376"/>
        <w:gridCol w:w="1584"/>
        <w:gridCol w:w="1480"/>
        <w:gridCol w:w="1471"/>
        <w:gridCol w:w="995"/>
        <w:gridCol w:w="1642"/>
      </w:tblGrid>
      <w:tr w:rsidR="004E305F" w:rsidRPr="00321B78" w:rsidTr="00321B78">
        <w:trPr>
          <w:jc w:val="center"/>
        </w:trPr>
        <w:tc>
          <w:tcPr>
            <w:tcW w:w="328" w:type="pct"/>
            <w:tcBorders>
              <w:top w:val="single" w:sz="6" w:space="0" w:color="000000"/>
              <w:left w:val="single" w:sz="6" w:space="0" w:color="000000"/>
              <w:bottom w:val="nil"/>
              <w:right w:val="single" w:sz="5" w:space="0" w:color="000000"/>
            </w:tcBorders>
            <w:vAlign w:val="center"/>
          </w:tcPr>
          <w:p w:rsidR="004E305F" w:rsidRPr="00321B78" w:rsidRDefault="004E305F" w:rsidP="00591276">
            <w:pPr>
              <w:spacing w:line="115" w:lineRule="atLeast"/>
              <w:ind w:left="142" w:right="128"/>
              <w:jc w:val="center"/>
            </w:pPr>
            <w:r w:rsidRPr="00321B78">
              <w:t>№ лота</w:t>
            </w:r>
          </w:p>
        </w:tc>
        <w:tc>
          <w:tcPr>
            <w:tcW w:w="592"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Единица измерения</w:t>
            </w:r>
          </w:p>
        </w:tc>
        <w:tc>
          <w:tcPr>
            <w:tcW w:w="451"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Количество, объем</w:t>
            </w:r>
          </w:p>
        </w:tc>
        <w:tc>
          <w:tcPr>
            <w:tcW w:w="519"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321B78" w:rsidRDefault="004E305F" w:rsidP="00591276">
            <w:pPr>
              <w:spacing w:line="115" w:lineRule="atLeast"/>
              <w:ind w:left="142" w:right="128"/>
              <w:jc w:val="center"/>
            </w:pPr>
            <w:r w:rsidRPr="00321B78">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321B78" w:rsidRDefault="004E305F" w:rsidP="00591276">
            <w:pPr>
              <w:spacing w:line="115" w:lineRule="atLeast"/>
              <w:ind w:left="142" w:right="128"/>
              <w:jc w:val="center"/>
            </w:pPr>
            <w:r w:rsidRPr="00321B78">
              <w:t>Сумма, выделенная для тендера, тенге</w:t>
            </w:r>
          </w:p>
        </w:tc>
      </w:tr>
      <w:tr w:rsidR="004E305F" w:rsidRPr="00321B78" w:rsidTr="00321B78">
        <w:tblPrEx>
          <w:tblCellSpacing w:w="-6" w:type="nil"/>
        </w:tblPrEx>
        <w:trPr>
          <w:tblCellSpacing w:w="-6" w:type="nil"/>
          <w:jc w:val="center"/>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321B78" w:rsidRDefault="004E305F" w:rsidP="00591276">
            <w:pPr>
              <w:spacing w:line="65" w:lineRule="atLeast"/>
              <w:ind w:left="142" w:right="128"/>
              <w:jc w:val="center"/>
              <w:rPr>
                <w:b/>
                <w:bCs/>
              </w:rPr>
            </w:pPr>
            <w:r w:rsidRPr="00321B78">
              <w:rPr>
                <w:b/>
                <w:bCs/>
              </w:rPr>
              <w:t>1</w:t>
            </w:r>
          </w:p>
        </w:tc>
        <w:tc>
          <w:tcPr>
            <w:tcW w:w="592" w:type="pct"/>
            <w:tcBorders>
              <w:top w:val="single" w:sz="5" w:space="0" w:color="000000"/>
              <w:left w:val="nil"/>
              <w:bottom w:val="single" w:sz="4" w:space="0" w:color="auto"/>
              <w:right w:val="single" w:sz="5" w:space="0" w:color="000000"/>
            </w:tcBorders>
          </w:tcPr>
          <w:p w:rsidR="004E305F" w:rsidRPr="00321B78" w:rsidRDefault="004E305F" w:rsidP="00591276">
            <w:pPr>
              <w:spacing w:line="65" w:lineRule="atLeast"/>
              <w:ind w:left="142" w:right="128"/>
              <w:jc w:val="center"/>
              <w:rPr>
                <w:b/>
                <w:bCs/>
              </w:rPr>
            </w:pPr>
            <w:r w:rsidRPr="00321B78">
              <w:rPr>
                <w:b/>
                <w:bCs/>
              </w:rPr>
              <w:t>2</w:t>
            </w:r>
          </w:p>
        </w:tc>
        <w:tc>
          <w:tcPr>
            <w:tcW w:w="848" w:type="pct"/>
            <w:tcBorders>
              <w:top w:val="single" w:sz="5" w:space="0" w:color="000000"/>
              <w:left w:val="nil"/>
              <w:bottom w:val="single" w:sz="4" w:space="0" w:color="auto"/>
              <w:right w:val="single" w:sz="5" w:space="0" w:color="000000"/>
            </w:tcBorders>
          </w:tcPr>
          <w:p w:rsidR="004E305F" w:rsidRPr="00321B78" w:rsidRDefault="004E305F" w:rsidP="00591276">
            <w:pPr>
              <w:spacing w:line="65" w:lineRule="atLeast"/>
              <w:ind w:left="142" w:right="128"/>
              <w:jc w:val="center"/>
              <w:rPr>
                <w:b/>
                <w:bCs/>
              </w:rPr>
            </w:pPr>
            <w:r w:rsidRPr="00321B78">
              <w:rPr>
                <w:b/>
                <w:bCs/>
              </w:rPr>
              <w:t>3</w:t>
            </w:r>
          </w:p>
        </w:tc>
        <w:tc>
          <w:tcPr>
            <w:tcW w:w="431" w:type="pct"/>
            <w:tcBorders>
              <w:top w:val="single" w:sz="5" w:space="0" w:color="000000"/>
              <w:left w:val="nil"/>
              <w:bottom w:val="single" w:sz="4" w:space="0" w:color="auto"/>
              <w:right w:val="single" w:sz="5" w:space="0" w:color="000000"/>
            </w:tcBorders>
          </w:tcPr>
          <w:p w:rsidR="004E305F" w:rsidRPr="00321B78" w:rsidRDefault="004E305F" w:rsidP="00591276">
            <w:pPr>
              <w:spacing w:line="65" w:lineRule="atLeast"/>
              <w:ind w:left="142" w:right="128"/>
              <w:jc w:val="center"/>
              <w:rPr>
                <w:b/>
                <w:bCs/>
              </w:rPr>
            </w:pPr>
            <w:r w:rsidRPr="00321B78">
              <w:rPr>
                <w:b/>
                <w:bCs/>
              </w:rPr>
              <w:t>4</w:t>
            </w:r>
          </w:p>
        </w:tc>
        <w:tc>
          <w:tcPr>
            <w:tcW w:w="451" w:type="pct"/>
            <w:tcBorders>
              <w:top w:val="single" w:sz="5" w:space="0" w:color="000000"/>
              <w:left w:val="nil"/>
              <w:bottom w:val="single" w:sz="4" w:space="0" w:color="auto"/>
              <w:right w:val="single" w:sz="5" w:space="0" w:color="000000"/>
            </w:tcBorders>
          </w:tcPr>
          <w:p w:rsidR="004E305F" w:rsidRPr="00321B78" w:rsidRDefault="004E305F" w:rsidP="00591276">
            <w:pPr>
              <w:spacing w:line="65" w:lineRule="atLeast"/>
              <w:ind w:left="142" w:right="128"/>
              <w:jc w:val="center"/>
              <w:rPr>
                <w:b/>
                <w:bCs/>
              </w:rPr>
            </w:pPr>
            <w:r w:rsidRPr="00321B78">
              <w:rPr>
                <w:b/>
                <w:bCs/>
              </w:rPr>
              <w:t>5</w:t>
            </w:r>
          </w:p>
        </w:tc>
        <w:tc>
          <w:tcPr>
            <w:tcW w:w="519" w:type="pct"/>
            <w:tcBorders>
              <w:top w:val="single" w:sz="5" w:space="0" w:color="000000"/>
              <w:left w:val="nil"/>
              <w:bottom w:val="single" w:sz="4" w:space="0" w:color="auto"/>
              <w:right w:val="single" w:sz="5" w:space="0" w:color="000000"/>
            </w:tcBorders>
            <w:vAlign w:val="center"/>
          </w:tcPr>
          <w:p w:rsidR="004E305F" w:rsidRPr="00321B78" w:rsidRDefault="004E305F" w:rsidP="00591276">
            <w:pPr>
              <w:spacing w:line="65" w:lineRule="atLeast"/>
              <w:ind w:left="142" w:right="128"/>
              <w:jc w:val="center"/>
              <w:rPr>
                <w:b/>
                <w:bCs/>
              </w:rPr>
            </w:pPr>
            <w:r w:rsidRPr="00321B78">
              <w:rPr>
                <w:b/>
                <w:bCs/>
              </w:rPr>
              <w:t>6</w:t>
            </w:r>
          </w:p>
        </w:tc>
        <w:tc>
          <w:tcPr>
            <w:tcW w:w="485" w:type="pct"/>
            <w:tcBorders>
              <w:top w:val="single" w:sz="5" w:space="0" w:color="000000"/>
              <w:left w:val="nil"/>
              <w:bottom w:val="single" w:sz="4" w:space="0" w:color="auto"/>
              <w:right w:val="single" w:sz="5" w:space="0" w:color="000000"/>
            </w:tcBorders>
          </w:tcPr>
          <w:p w:rsidR="004E305F" w:rsidRPr="00321B78" w:rsidRDefault="004E305F" w:rsidP="00591276">
            <w:pPr>
              <w:spacing w:line="65" w:lineRule="atLeast"/>
              <w:ind w:left="142" w:right="128"/>
              <w:jc w:val="center"/>
              <w:rPr>
                <w:b/>
                <w:bCs/>
              </w:rPr>
            </w:pPr>
            <w:r w:rsidRPr="00321B78">
              <w:rPr>
                <w:b/>
                <w:bCs/>
              </w:rPr>
              <w:t>7</w:t>
            </w:r>
          </w:p>
        </w:tc>
        <w:tc>
          <w:tcPr>
            <w:tcW w:w="482" w:type="pct"/>
            <w:tcBorders>
              <w:top w:val="single" w:sz="5" w:space="0" w:color="000000"/>
              <w:left w:val="nil"/>
              <w:bottom w:val="single" w:sz="4" w:space="0" w:color="auto"/>
              <w:right w:val="single" w:sz="5" w:space="0" w:color="000000"/>
            </w:tcBorders>
          </w:tcPr>
          <w:p w:rsidR="004E305F" w:rsidRPr="00321B78" w:rsidRDefault="004E305F" w:rsidP="00591276">
            <w:pPr>
              <w:spacing w:line="65" w:lineRule="atLeast"/>
              <w:ind w:left="142" w:right="128"/>
              <w:jc w:val="center"/>
              <w:rPr>
                <w:b/>
                <w:bCs/>
              </w:rPr>
            </w:pPr>
            <w:r w:rsidRPr="00321B78">
              <w:rPr>
                <w:b/>
                <w:bCs/>
              </w:rPr>
              <w:t>8</w:t>
            </w:r>
          </w:p>
        </w:tc>
        <w:tc>
          <w:tcPr>
            <w:tcW w:w="326" w:type="pct"/>
            <w:tcBorders>
              <w:top w:val="single" w:sz="5" w:space="0" w:color="000000"/>
              <w:left w:val="nil"/>
              <w:bottom w:val="single" w:sz="4" w:space="0" w:color="auto"/>
              <w:right w:val="single" w:sz="5" w:space="0" w:color="000000"/>
            </w:tcBorders>
          </w:tcPr>
          <w:p w:rsidR="004E305F" w:rsidRPr="00321B78" w:rsidRDefault="004E305F" w:rsidP="00591276">
            <w:pPr>
              <w:spacing w:line="65" w:lineRule="atLeast"/>
              <w:ind w:left="142" w:right="128"/>
              <w:jc w:val="center"/>
              <w:rPr>
                <w:b/>
                <w:bCs/>
              </w:rPr>
            </w:pPr>
            <w:r w:rsidRPr="00321B78">
              <w:rPr>
                <w:b/>
                <w:bCs/>
              </w:rPr>
              <w:t>9</w:t>
            </w:r>
          </w:p>
        </w:tc>
        <w:tc>
          <w:tcPr>
            <w:tcW w:w="538" w:type="pct"/>
            <w:tcBorders>
              <w:top w:val="single" w:sz="5" w:space="0" w:color="000000"/>
              <w:left w:val="nil"/>
              <w:bottom w:val="single" w:sz="4" w:space="0" w:color="auto"/>
              <w:right w:val="single" w:sz="6" w:space="0" w:color="000000"/>
            </w:tcBorders>
          </w:tcPr>
          <w:p w:rsidR="004E305F" w:rsidRPr="00321B78" w:rsidRDefault="004E305F" w:rsidP="00591276">
            <w:pPr>
              <w:spacing w:line="65" w:lineRule="atLeast"/>
              <w:ind w:left="142" w:right="128"/>
              <w:jc w:val="center"/>
              <w:rPr>
                <w:b/>
                <w:bCs/>
              </w:rPr>
            </w:pPr>
            <w:r w:rsidRPr="00321B78">
              <w:rPr>
                <w:b/>
                <w:bCs/>
              </w:rPr>
              <w:t>10</w:t>
            </w:r>
          </w:p>
        </w:tc>
      </w:tr>
      <w:tr w:rsidR="00657DAE" w:rsidRPr="00321B78" w:rsidTr="00321B78">
        <w:tblPrEx>
          <w:tblCellSpacing w:w="-6" w:type="nil"/>
        </w:tblPrEx>
        <w:trPr>
          <w:tblCellSpacing w:w="-6" w:type="nil"/>
          <w:jc w:val="center"/>
        </w:trPr>
        <w:tc>
          <w:tcPr>
            <w:tcW w:w="328"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autoSpaceDE/>
              <w:autoSpaceDN/>
              <w:adjustRightInd/>
              <w:ind w:left="142" w:right="128"/>
              <w:jc w:val="center"/>
              <w:rPr>
                <w:rFonts w:eastAsia="Times New Roman"/>
                <w:color w:val="000000"/>
              </w:rPr>
            </w:pPr>
            <w:r w:rsidRPr="00321B78">
              <w:rPr>
                <w:rFonts w:eastAsia="Times New Roman"/>
                <w:color w:val="000000"/>
              </w:rPr>
              <w:t>1</w:t>
            </w:r>
          </w:p>
        </w:tc>
        <w:tc>
          <w:tcPr>
            <w:tcW w:w="592" w:type="pct"/>
            <w:vMerge w:val="restart"/>
            <w:tcBorders>
              <w:top w:val="single" w:sz="4" w:space="0" w:color="auto"/>
              <w:left w:val="single" w:sz="4" w:space="0" w:color="auto"/>
              <w:right w:val="single" w:sz="4" w:space="0" w:color="auto"/>
            </w:tcBorders>
            <w:vAlign w:val="center"/>
          </w:tcPr>
          <w:p w:rsidR="00657DAE" w:rsidRPr="00321B78" w:rsidRDefault="00657DAE" w:rsidP="00657DAE">
            <w:pPr>
              <w:autoSpaceDE/>
              <w:autoSpaceDN/>
              <w:adjustRightInd/>
              <w:ind w:left="142" w:right="128"/>
              <w:rPr>
                <w:rFonts w:eastAsia="Times New Roman"/>
                <w:color w:val="000000"/>
              </w:rPr>
            </w:pPr>
            <w:r w:rsidRPr="00321B78">
              <w:rPr>
                <w:rFonts w:eastAsia="Times New Roman"/>
                <w:color w:val="00000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rPr>
                <w:rFonts w:eastAsia="Times New Roman"/>
              </w:rPr>
            </w:pPr>
            <w:r w:rsidRPr="00657DAE">
              <w:rPr>
                <w:rFonts w:eastAsia="Times New Roman"/>
              </w:rPr>
              <w:t>Корпус станции  с интегрированным питанием для установки до 4 инфузионных насосов</w:t>
            </w:r>
          </w:p>
        </w:tc>
        <w:tc>
          <w:tcPr>
            <w:tcW w:w="431"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комплект</w:t>
            </w:r>
          </w:p>
        </w:tc>
        <w:tc>
          <w:tcPr>
            <w:tcW w:w="451"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jc w:val="center"/>
              <w:rPr>
                <w:color w:val="000000"/>
              </w:rPr>
            </w:pPr>
            <w:r w:rsidRPr="00321B78">
              <w:rPr>
                <w:color w:val="000000"/>
              </w:rPr>
              <w:t>2</w:t>
            </w:r>
          </w:p>
        </w:tc>
        <w:tc>
          <w:tcPr>
            <w:tcW w:w="519" w:type="pct"/>
            <w:tcBorders>
              <w:top w:val="single" w:sz="4" w:space="0" w:color="auto"/>
              <w:left w:val="single" w:sz="4" w:space="0" w:color="auto"/>
              <w:right w:val="single" w:sz="4" w:space="0" w:color="auto"/>
            </w:tcBorders>
            <w:vAlign w:val="center"/>
          </w:tcPr>
          <w:p w:rsidR="00657DAE" w:rsidRPr="00321B78" w:rsidRDefault="00657DAE" w:rsidP="00657DAE">
            <w:pPr>
              <w:spacing w:line="65" w:lineRule="atLeast"/>
              <w:ind w:left="142" w:right="128"/>
              <w:jc w:val="center"/>
              <w:rPr>
                <w:b/>
                <w:bCs/>
              </w:rPr>
            </w:pPr>
            <w:r w:rsidRPr="00321B78">
              <w:t>DDP</w:t>
            </w:r>
          </w:p>
        </w:tc>
        <w:tc>
          <w:tcPr>
            <w:tcW w:w="485" w:type="pct"/>
            <w:vMerge w:val="restar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В течение 3 (трех) рабочих дней со дня поступления Заявки, до 31 декабря 2021 года</w:t>
            </w:r>
          </w:p>
        </w:tc>
        <w:tc>
          <w:tcPr>
            <w:tcW w:w="482" w:type="pct"/>
            <w:vMerge w:val="restar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г. Алматы, пр. Аль-Фараби, 146</w:t>
            </w:r>
          </w:p>
        </w:tc>
        <w:tc>
          <w:tcPr>
            <w:tcW w:w="326" w:type="pc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0%</w:t>
            </w:r>
          </w:p>
        </w:tc>
        <w:tc>
          <w:tcPr>
            <w:tcW w:w="538"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 xml:space="preserve">5 080 600,00  </w:t>
            </w:r>
          </w:p>
        </w:tc>
      </w:tr>
      <w:tr w:rsidR="00657DAE" w:rsidRPr="00321B78" w:rsidTr="00321B78">
        <w:tblPrEx>
          <w:tblCellSpacing w:w="-6" w:type="nil"/>
        </w:tblPrEx>
        <w:trPr>
          <w:tblCellSpacing w:w="-6" w:type="nil"/>
          <w:jc w:val="center"/>
        </w:trPr>
        <w:tc>
          <w:tcPr>
            <w:tcW w:w="328"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autoSpaceDE/>
              <w:autoSpaceDN/>
              <w:adjustRightInd/>
              <w:ind w:left="142" w:right="128"/>
              <w:jc w:val="center"/>
              <w:rPr>
                <w:rFonts w:eastAsia="Times New Roman"/>
                <w:color w:val="000000"/>
              </w:rPr>
            </w:pPr>
            <w:r w:rsidRPr="00321B78">
              <w:rPr>
                <w:rFonts w:eastAsia="Times New Roman"/>
                <w:color w:val="000000"/>
              </w:rPr>
              <w:t>2</w:t>
            </w:r>
          </w:p>
        </w:tc>
        <w:tc>
          <w:tcPr>
            <w:tcW w:w="592" w:type="pct"/>
            <w:vMerge/>
            <w:tcBorders>
              <w:left w:val="single" w:sz="4" w:space="0" w:color="auto"/>
              <w:right w:val="single" w:sz="4" w:space="0" w:color="auto"/>
            </w:tcBorders>
            <w:vAlign w:val="center"/>
          </w:tcPr>
          <w:p w:rsidR="00657DAE" w:rsidRPr="00321B78" w:rsidRDefault="00657DAE" w:rsidP="00657DAE">
            <w:pPr>
              <w:autoSpaceDE/>
              <w:autoSpaceDN/>
              <w:adjustRightInd/>
              <w:ind w:left="142" w:right="128"/>
              <w:rPr>
                <w:rFonts w:eastAsia="Times New Roman"/>
                <w:color w:val="000000"/>
              </w:rPr>
            </w:pPr>
          </w:p>
        </w:tc>
        <w:tc>
          <w:tcPr>
            <w:tcW w:w="848"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rPr>
                <w:rFonts w:eastAsia="Times New Roman"/>
                <w:color w:val="000000"/>
              </w:rPr>
            </w:pPr>
            <w:r w:rsidRPr="00657DAE">
              <w:rPr>
                <w:rFonts w:eastAsia="Times New Roman"/>
                <w:color w:val="000000"/>
              </w:rPr>
              <w:t>Шприцевой инфузионный насос</w:t>
            </w:r>
          </w:p>
        </w:tc>
        <w:tc>
          <w:tcPr>
            <w:tcW w:w="431"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комплект</w:t>
            </w:r>
          </w:p>
        </w:tc>
        <w:tc>
          <w:tcPr>
            <w:tcW w:w="451"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jc w:val="center"/>
              <w:rPr>
                <w:color w:val="000000"/>
              </w:rPr>
            </w:pPr>
            <w:r w:rsidRPr="00321B78">
              <w:rPr>
                <w:color w:val="000000"/>
              </w:rPr>
              <w:t>7</w:t>
            </w:r>
          </w:p>
        </w:tc>
        <w:tc>
          <w:tcPr>
            <w:tcW w:w="519" w:type="pc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DDP</w:t>
            </w:r>
          </w:p>
        </w:tc>
        <w:tc>
          <w:tcPr>
            <w:tcW w:w="485" w:type="pct"/>
            <w:vMerge/>
            <w:tcBorders>
              <w:left w:val="single" w:sz="4" w:space="0" w:color="auto"/>
              <w:right w:val="single" w:sz="4" w:space="0" w:color="auto"/>
            </w:tcBorders>
            <w:vAlign w:val="center"/>
          </w:tcPr>
          <w:p w:rsidR="00657DAE" w:rsidRPr="00321B78" w:rsidRDefault="00657DAE" w:rsidP="00657DAE">
            <w:pPr>
              <w:ind w:left="142" w:right="128"/>
              <w:jc w:val="center"/>
            </w:pPr>
          </w:p>
        </w:tc>
        <w:tc>
          <w:tcPr>
            <w:tcW w:w="482" w:type="pct"/>
            <w:vMerge/>
            <w:tcBorders>
              <w:left w:val="single" w:sz="4" w:space="0" w:color="auto"/>
              <w:right w:val="single" w:sz="4" w:space="0" w:color="auto"/>
            </w:tcBorders>
            <w:vAlign w:val="center"/>
          </w:tcPr>
          <w:p w:rsidR="00657DAE" w:rsidRPr="00321B78" w:rsidRDefault="00657DAE" w:rsidP="00657DAE">
            <w:pPr>
              <w:ind w:left="142" w:right="128"/>
              <w:jc w:val="center"/>
            </w:pPr>
          </w:p>
        </w:tc>
        <w:tc>
          <w:tcPr>
            <w:tcW w:w="326" w:type="pc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0%</w:t>
            </w:r>
          </w:p>
        </w:tc>
        <w:tc>
          <w:tcPr>
            <w:tcW w:w="538"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 xml:space="preserve">11 750 200,00  </w:t>
            </w:r>
          </w:p>
        </w:tc>
      </w:tr>
      <w:tr w:rsidR="00657DAE" w:rsidRPr="00321B78" w:rsidTr="00321B78">
        <w:tblPrEx>
          <w:tblCellSpacing w:w="-6" w:type="nil"/>
        </w:tblPrEx>
        <w:trPr>
          <w:tblCellSpacing w:w="-6" w:type="nil"/>
          <w:jc w:val="center"/>
        </w:trPr>
        <w:tc>
          <w:tcPr>
            <w:tcW w:w="328"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autoSpaceDE/>
              <w:autoSpaceDN/>
              <w:adjustRightInd/>
              <w:ind w:left="142" w:right="128"/>
              <w:jc w:val="center"/>
              <w:rPr>
                <w:rFonts w:eastAsia="Times New Roman"/>
                <w:color w:val="000000"/>
              </w:rPr>
            </w:pPr>
            <w:r w:rsidRPr="00321B78">
              <w:rPr>
                <w:rFonts w:eastAsia="Times New Roman"/>
                <w:color w:val="000000"/>
              </w:rPr>
              <w:t>3</w:t>
            </w:r>
          </w:p>
        </w:tc>
        <w:tc>
          <w:tcPr>
            <w:tcW w:w="592" w:type="pct"/>
            <w:vMerge/>
            <w:tcBorders>
              <w:left w:val="single" w:sz="4" w:space="0" w:color="auto"/>
              <w:right w:val="single" w:sz="4" w:space="0" w:color="auto"/>
            </w:tcBorders>
            <w:vAlign w:val="center"/>
          </w:tcPr>
          <w:p w:rsidR="00657DAE" w:rsidRPr="00321B78" w:rsidRDefault="00657DAE" w:rsidP="00657DAE">
            <w:pPr>
              <w:autoSpaceDE/>
              <w:autoSpaceDN/>
              <w:adjustRightInd/>
              <w:ind w:left="142" w:right="128"/>
              <w:rPr>
                <w:rFonts w:eastAsia="Times New Roman"/>
                <w:color w:val="000000"/>
              </w:rPr>
            </w:pPr>
          </w:p>
        </w:tc>
        <w:tc>
          <w:tcPr>
            <w:tcW w:w="848"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both"/>
              <w:rPr>
                <w:rFonts w:eastAsia="Times New Roman"/>
                <w:color w:val="000000"/>
              </w:rPr>
            </w:pPr>
            <w:r w:rsidRPr="00657DAE">
              <w:rPr>
                <w:rFonts w:eastAsia="Times New Roman"/>
                <w:color w:val="000000"/>
              </w:rPr>
              <w:t>Волюметрический инфузиорнный насос</w:t>
            </w:r>
          </w:p>
        </w:tc>
        <w:tc>
          <w:tcPr>
            <w:tcW w:w="431"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комплект</w:t>
            </w:r>
          </w:p>
        </w:tc>
        <w:tc>
          <w:tcPr>
            <w:tcW w:w="451"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jc w:val="center"/>
              <w:rPr>
                <w:color w:val="000000"/>
              </w:rPr>
            </w:pPr>
            <w:r w:rsidRPr="00321B78">
              <w:rPr>
                <w:color w:val="000000"/>
              </w:rPr>
              <w:t>1</w:t>
            </w:r>
          </w:p>
        </w:tc>
        <w:tc>
          <w:tcPr>
            <w:tcW w:w="519" w:type="pc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DDP</w:t>
            </w:r>
          </w:p>
        </w:tc>
        <w:tc>
          <w:tcPr>
            <w:tcW w:w="485" w:type="pct"/>
            <w:vMerge/>
            <w:tcBorders>
              <w:left w:val="single" w:sz="4" w:space="0" w:color="auto"/>
              <w:right w:val="single" w:sz="4" w:space="0" w:color="auto"/>
            </w:tcBorders>
            <w:vAlign w:val="center"/>
          </w:tcPr>
          <w:p w:rsidR="00657DAE" w:rsidRPr="00321B78" w:rsidRDefault="00657DAE" w:rsidP="00657DAE">
            <w:pPr>
              <w:ind w:left="142" w:right="128"/>
              <w:jc w:val="center"/>
            </w:pPr>
          </w:p>
        </w:tc>
        <w:tc>
          <w:tcPr>
            <w:tcW w:w="482" w:type="pct"/>
            <w:vMerge/>
            <w:tcBorders>
              <w:left w:val="single" w:sz="4" w:space="0" w:color="auto"/>
              <w:right w:val="single" w:sz="4" w:space="0" w:color="auto"/>
            </w:tcBorders>
            <w:vAlign w:val="center"/>
          </w:tcPr>
          <w:p w:rsidR="00657DAE" w:rsidRPr="00321B78" w:rsidRDefault="00657DAE" w:rsidP="00657DAE">
            <w:pPr>
              <w:ind w:left="142" w:right="128"/>
              <w:jc w:val="center"/>
            </w:pPr>
          </w:p>
        </w:tc>
        <w:tc>
          <w:tcPr>
            <w:tcW w:w="326" w:type="pc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0%</w:t>
            </w:r>
          </w:p>
        </w:tc>
        <w:tc>
          <w:tcPr>
            <w:tcW w:w="538"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 xml:space="preserve">1 720 400,00  </w:t>
            </w:r>
          </w:p>
        </w:tc>
      </w:tr>
      <w:tr w:rsidR="00657DAE" w:rsidRPr="00321B78" w:rsidTr="00321B78">
        <w:tblPrEx>
          <w:tblCellSpacing w:w="-6" w:type="nil"/>
        </w:tblPrEx>
        <w:trPr>
          <w:tblCellSpacing w:w="-6" w:type="nil"/>
          <w:jc w:val="center"/>
        </w:trPr>
        <w:tc>
          <w:tcPr>
            <w:tcW w:w="328"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autoSpaceDE/>
              <w:autoSpaceDN/>
              <w:adjustRightInd/>
              <w:ind w:left="142" w:right="128"/>
              <w:jc w:val="center"/>
              <w:rPr>
                <w:rFonts w:eastAsia="Times New Roman"/>
                <w:color w:val="000000"/>
              </w:rPr>
            </w:pPr>
            <w:r w:rsidRPr="00321B78">
              <w:rPr>
                <w:rFonts w:eastAsia="Times New Roman"/>
                <w:color w:val="000000"/>
              </w:rPr>
              <w:t>4</w:t>
            </w:r>
          </w:p>
        </w:tc>
        <w:tc>
          <w:tcPr>
            <w:tcW w:w="592" w:type="pct"/>
            <w:vMerge/>
            <w:tcBorders>
              <w:left w:val="single" w:sz="4" w:space="0" w:color="auto"/>
              <w:right w:val="single" w:sz="4" w:space="0" w:color="auto"/>
            </w:tcBorders>
            <w:vAlign w:val="center"/>
          </w:tcPr>
          <w:p w:rsidR="00657DAE" w:rsidRPr="00321B78" w:rsidRDefault="00657DAE" w:rsidP="00657DAE">
            <w:pPr>
              <w:autoSpaceDE/>
              <w:autoSpaceDN/>
              <w:adjustRightInd/>
              <w:ind w:left="142" w:right="128"/>
              <w:rPr>
                <w:rFonts w:eastAsia="Times New Roman"/>
                <w:color w:val="000000"/>
              </w:rPr>
            </w:pPr>
          </w:p>
        </w:tc>
        <w:tc>
          <w:tcPr>
            <w:tcW w:w="848" w:type="pct"/>
            <w:tcBorders>
              <w:top w:val="single" w:sz="4" w:space="0" w:color="auto"/>
              <w:left w:val="single" w:sz="4" w:space="0" w:color="auto"/>
              <w:bottom w:val="single" w:sz="4" w:space="0" w:color="auto"/>
              <w:right w:val="single" w:sz="4" w:space="0" w:color="auto"/>
            </w:tcBorders>
            <w:vAlign w:val="bottom"/>
          </w:tcPr>
          <w:p w:rsidR="00657DAE" w:rsidRPr="00657DAE" w:rsidRDefault="00657DAE" w:rsidP="00657DAE">
            <w:pPr>
              <w:autoSpaceDE/>
              <w:autoSpaceDN/>
              <w:adjustRightInd/>
              <w:rPr>
                <w:rFonts w:eastAsia="Times New Roman"/>
                <w:color w:val="000000"/>
              </w:rPr>
            </w:pPr>
            <w:r w:rsidRPr="00657DAE">
              <w:rPr>
                <w:rFonts w:eastAsia="Times New Roman"/>
                <w:color w:val="000000"/>
              </w:rPr>
              <w:t>Инфузионный насос</w:t>
            </w:r>
          </w:p>
        </w:tc>
        <w:tc>
          <w:tcPr>
            <w:tcW w:w="431"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шт</w:t>
            </w:r>
          </w:p>
        </w:tc>
        <w:tc>
          <w:tcPr>
            <w:tcW w:w="451"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jc w:val="center"/>
              <w:rPr>
                <w:color w:val="000000"/>
              </w:rPr>
            </w:pPr>
            <w:r w:rsidRPr="00321B78">
              <w:rPr>
                <w:color w:val="000000"/>
              </w:rPr>
              <w:t>5</w:t>
            </w:r>
          </w:p>
        </w:tc>
        <w:tc>
          <w:tcPr>
            <w:tcW w:w="519" w:type="pc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DDP</w:t>
            </w:r>
          </w:p>
        </w:tc>
        <w:tc>
          <w:tcPr>
            <w:tcW w:w="485" w:type="pct"/>
            <w:vMerge/>
            <w:tcBorders>
              <w:left w:val="single" w:sz="4" w:space="0" w:color="auto"/>
              <w:right w:val="single" w:sz="4" w:space="0" w:color="auto"/>
            </w:tcBorders>
            <w:vAlign w:val="center"/>
          </w:tcPr>
          <w:p w:rsidR="00657DAE" w:rsidRPr="00321B78" w:rsidRDefault="00657DAE" w:rsidP="00657DAE">
            <w:pPr>
              <w:ind w:left="142" w:right="128"/>
              <w:jc w:val="center"/>
            </w:pPr>
          </w:p>
        </w:tc>
        <w:tc>
          <w:tcPr>
            <w:tcW w:w="482" w:type="pct"/>
            <w:vMerge/>
            <w:tcBorders>
              <w:left w:val="single" w:sz="4" w:space="0" w:color="auto"/>
              <w:right w:val="single" w:sz="4" w:space="0" w:color="auto"/>
            </w:tcBorders>
            <w:vAlign w:val="center"/>
          </w:tcPr>
          <w:p w:rsidR="00657DAE" w:rsidRPr="00321B78" w:rsidRDefault="00657DAE" w:rsidP="00657DAE">
            <w:pPr>
              <w:ind w:left="142" w:right="128"/>
              <w:jc w:val="center"/>
            </w:pPr>
          </w:p>
        </w:tc>
        <w:tc>
          <w:tcPr>
            <w:tcW w:w="326" w:type="pct"/>
            <w:tcBorders>
              <w:top w:val="single" w:sz="4" w:space="0" w:color="auto"/>
              <w:left w:val="single" w:sz="4" w:space="0" w:color="auto"/>
              <w:right w:val="single" w:sz="4" w:space="0" w:color="auto"/>
            </w:tcBorders>
            <w:vAlign w:val="center"/>
          </w:tcPr>
          <w:p w:rsidR="00657DAE" w:rsidRPr="00321B78" w:rsidRDefault="00657DAE" w:rsidP="00657DAE">
            <w:pPr>
              <w:ind w:left="142" w:right="128"/>
              <w:jc w:val="center"/>
            </w:pPr>
            <w:r w:rsidRPr="00321B78">
              <w:t>0%</w:t>
            </w:r>
          </w:p>
        </w:tc>
        <w:tc>
          <w:tcPr>
            <w:tcW w:w="538" w:type="pct"/>
            <w:tcBorders>
              <w:top w:val="single" w:sz="4" w:space="0" w:color="auto"/>
              <w:left w:val="single" w:sz="4" w:space="0" w:color="auto"/>
              <w:bottom w:val="single" w:sz="4" w:space="0" w:color="auto"/>
              <w:right w:val="single" w:sz="4" w:space="0" w:color="auto"/>
            </w:tcBorders>
            <w:vAlign w:val="center"/>
          </w:tcPr>
          <w:p w:rsidR="00657DAE" w:rsidRPr="00657DAE" w:rsidRDefault="00657DAE" w:rsidP="00657DAE">
            <w:pPr>
              <w:autoSpaceDE/>
              <w:autoSpaceDN/>
              <w:adjustRightInd/>
              <w:jc w:val="center"/>
              <w:rPr>
                <w:rFonts w:eastAsia="Times New Roman"/>
              </w:rPr>
            </w:pPr>
            <w:r w:rsidRPr="00657DAE">
              <w:rPr>
                <w:rFonts w:eastAsia="Times New Roman"/>
              </w:rPr>
              <w:t xml:space="preserve">5 060 000,00  </w:t>
            </w:r>
          </w:p>
        </w:tc>
      </w:tr>
      <w:tr w:rsidR="00657DAE" w:rsidRPr="00321B78" w:rsidTr="00321B78">
        <w:tblPrEx>
          <w:tblCellSpacing w:w="-6" w:type="nil"/>
        </w:tblPrEx>
        <w:trPr>
          <w:tblCellSpacing w:w="-6" w:type="nil"/>
          <w:jc w:val="center"/>
        </w:trPr>
        <w:tc>
          <w:tcPr>
            <w:tcW w:w="328" w:type="pct"/>
            <w:tcBorders>
              <w:top w:val="single" w:sz="4" w:space="0" w:color="auto"/>
              <w:left w:val="single" w:sz="6" w:space="0" w:color="000000"/>
              <w:bottom w:val="single" w:sz="4" w:space="0" w:color="auto"/>
              <w:right w:val="single" w:sz="4" w:space="0" w:color="auto"/>
            </w:tcBorders>
            <w:vAlign w:val="center"/>
          </w:tcPr>
          <w:p w:rsidR="00657DAE" w:rsidRPr="00321B78" w:rsidRDefault="004F7670" w:rsidP="00657DAE">
            <w:pPr>
              <w:autoSpaceDE/>
              <w:autoSpaceDN/>
              <w:adjustRightInd/>
              <w:ind w:left="142" w:right="128"/>
              <w:jc w:val="center"/>
              <w:rPr>
                <w:rFonts w:eastAsia="Times New Roman"/>
                <w:color w:val="000000"/>
              </w:rPr>
            </w:pPr>
            <w:r w:rsidRPr="00321B78">
              <w:rPr>
                <w:b/>
                <w:bCs/>
              </w:rPr>
              <w:t>Всего:</w:t>
            </w:r>
          </w:p>
        </w:tc>
        <w:tc>
          <w:tcPr>
            <w:tcW w:w="592" w:type="pct"/>
            <w:tcBorders>
              <w:top w:val="single" w:sz="4" w:space="0" w:color="auto"/>
              <w:left w:val="single" w:sz="4" w:space="0" w:color="auto"/>
              <w:bottom w:val="single" w:sz="4" w:space="0" w:color="auto"/>
              <w:right w:val="single" w:sz="4" w:space="0" w:color="auto"/>
            </w:tcBorders>
            <w:vAlign w:val="center"/>
          </w:tcPr>
          <w:p w:rsidR="00657DAE" w:rsidRPr="00321B78" w:rsidRDefault="00657DAE" w:rsidP="00657DAE">
            <w:pPr>
              <w:autoSpaceDE/>
              <w:autoSpaceDN/>
              <w:adjustRightInd/>
              <w:ind w:left="142" w:right="128"/>
              <w:rPr>
                <w:rFonts w:eastAsia="Times New Roman"/>
                <w:color w:val="000000"/>
              </w:rPr>
            </w:pPr>
          </w:p>
        </w:tc>
        <w:tc>
          <w:tcPr>
            <w:tcW w:w="848" w:type="pct"/>
            <w:tcBorders>
              <w:top w:val="single" w:sz="4" w:space="0" w:color="auto"/>
              <w:left w:val="single" w:sz="4" w:space="0" w:color="auto"/>
              <w:bottom w:val="single" w:sz="4" w:space="0" w:color="auto"/>
              <w:right w:val="single" w:sz="5" w:space="0" w:color="000000"/>
            </w:tcBorders>
          </w:tcPr>
          <w:p w:rsidR="00657DAE" w:rsidRPr="00321B78" w:rsidRDefault="00657DAE" w:rsidP="00657DAE">
            <w:pPr>
              <w:autoSpaceDE/>
              <w:autoSpaceDN/>
              <w:adjustRightInd/>
              <w:ind w:left="142" w:right="128"/>
              <w:rPr>
                <w:rFonts w:eastAsia="Times New Roman"/>
                <w:color w:val="000000"/>
              </w:rPr>
            </w:pPr>
          </w:p>
        </w:tc>
        <w:tc>
          <w:tcPr>
            <w:tcW w:w="431" w:type="pct"/>
            <w:tcBorders>
              <w:top w:val="single" w:sz="4" w:space="0" w:color="auto"/>
              <w:left w:val="nil"/>
              <w:bottom w:val="single" w:sz="4" w:space="0" w:color="auto"/>
              <w:right w:val="single" w:sz="5" w:space="0" w:color="000000"/>
            </w:tcBorders>
            <w:vAlign w:val="center"/>
          </w:tcPr>
          <w:p w:rsidR="00657DAE" w:rsidRPr="00321B78" w:rsidRDefault="00657DAE" w:rsidP="00657DAE">
            <w:pPr>
              <w:autoSpaceDE/>
              <w:autoSpaceDN/>
              <w:adjustRightInd/>
              <w:ind w:left="142" w:right="128"/>
              <w:jc w:val="center"/>
              <w:rPr>
                <w:rFonts w:eastAsia="Times New Roman"/>
                <w:color w:val="000000"/>
              </w:rPr>
            </w:pPr>
          </w:p>
        </w:tc>
        <w:tc>
          <w:tcPr>
            <w:tcW w:w="451" w:type="pct"/>
            <w:tcBorders>
              <w:top w:val="single" w:sz="4" w:space="0" w:color="auto"/>
              <w:left w:val="nil"/>
              <w:bottom w:val="single" w:sz="4" w:space="0" w:color="auto"/>
              <w:right w:val="single" w:sz="4" w:space="0" w:color="auto"/>
            </w:tcBorders>
            <w:vAlign w:val="center"/>
          </w:tcPr>
          <w:p w:rsidR="00657DAE" w:rsidRPr="00321B78" w:rsidRDefault="00657DAE" w:rsidP="00657DAE">
            <w:pPr>
              <w:autoSpaceDE/>
              <w:autoSpaceDN/>
              <w:adjustRightInd/>
              <w:ind w:left="142" w:right="128"/>
              <w:jc w:val="center"/>
              <w:rPr>
                <w:rFonts w:eastAsia="Times New Roman"/>
                <w:color w:val="000000"/>
              </w:rPr>
            </w:pPr>
          </w:p>
        </w:tc>
        <w:tc>
          <w:tcPr>
            <w:tcW w:w="519" w:type="pct"/>
            <w:tcBorders>
              <w:top w:val="single" w:sz="4" w:space="0" w:color="auto"/>
              <w:left w:val="single" w:sz="4" w:space="0" w:color="auto"/>
              <w:bottom w:val="single" w:sz="4" w:space="0" w:color="auto"/>
              <w:right w:val="single" w:sz="4" w:space="0" w:color="auto"/>
            </w:tcBorders>
          </w:tcPr>
          <w:p w:rsidR="00657DAE" w:rsidRPr="00321B78" w:rsidRDefault="00657DAE" w:rsidP="00657DAE">
            <w:pPr>
              <w:spacing w:line="65" w:lineRule="atLeast"/>
              <w:ind w:left="142" w:right="128"/>
              <w:jc w:val="both"/>
              <w:rPr>
                <w:b/>
                <w:bCs/>
              </w:rPr>
            </w:pPr>
          </w:p>
        </w:tc>
        <w:tc>
          <w:tcPr>
            <w:tcW w:w="485" w:type="pct"/>
            <w:tcBorders>
              <w:top w:val="single" w:sz="4" w:space="0" w:color="auto"/>
              <w:left w:val="single" w:sz="4" w:space="0" w:color="auto"/>
              <w:bottom w:val="single" w:sz="4" w:space="0" w:color="auto"/>
              <w:right w:val="single" w:sz="4" w:space="0" w:color="auto"/>
            </w:tcBorders>
          </w:tcPr>
          <w:p w:rsidR="00657DAE" w:rsidRPr="00321B78" w:rsidRDefault="00657DAE" w:rsidP="00657DAE">
            <w:pPr>
              <w:spacing w:line="65" w:lineRule="atLeast"/>
              <w:ind w:left="142" w:right="128"/>
              <w:jc w:val="both"/>
              <w:rPr>
                <w:b/>
                <w:bCs/>
              </w:rPr>
            </w:pPr>
          </w:p>
        </w:tc>
        <w:tc>
          <w:tcPr>
            <w:tcW w:w="482" w:type="pct"/>
            <w:tcBorders>
              <w:top w:val="single" w:sz="4" w:space="0" w:color="auto"/>
              <w:left w:val="single" w:sz="4" w:space="0" w:color="auto"/>
              <w:bottom w:val="single" w:sz="4" w:space="0" w:color="auto"/>
              <w:right w:val="single" w:sz="4" w:space="0" w:color="auto"/>
            </w:tcBorders>
          </w:tcPr>
          <w:p w:rsidR="00657DAE" w:rsidRPr="00321B78" w:rsidRDefault="00657DAE" w:rsidP="00657DAE">
            <w:pPr>
              <w:spacing w:line="65" w:lineRule="atLeast"/>
              <w:ind w:left="142" w:right="128"/>
              <w:jc w:val="both"/>
              <w:rPr>
                <w:b/>
                <w:bCs/>
              </w:rPr>
            </w:pPr>
          </w:p>
        </w:tc>
        <w:tc>
          <w:tcPr>
            <w:tcW w:w="326" w:type="pct"/>
            <w:tcBorders>
              <w:top w:val="single" w:sz="4" w:space="0" w:color="auto"/>
              <w:left w:val="single" w:sz="4" w:space="0" w:color="auto"/>
              <w:bottom w:val="single" w:sz="4" w:space="0" w:color="auto"/>
              <w:right w:val="single" w:sz="4" w:space="0" w:color="auto"/>
            </w:tcBorders>
          </w:tcPr>
          <w:p w:rsidR="00657DAE" w:rsidRPr="00321B78" w:rsidRDefault="00657DAE" w:rsidP="00657DAE">
            <w:pPr>
              <w:spacing w:line="65" w:lineRule="atLeast"/>
              <w:ind w:left="142" w:right="128"/>
              <w:jc w:val="both"/>
              <w:rPr>
                <w:b/>
                <w:bCs/>
              </w:rPr>
            </w:pPr>
          </w:p>
        </w:tc>
        <w:tc>
          <w:tcPr>
            <w:tcW w:w="538" w:type="pct"/>
            <w:tcBorders>
              <w:top w:val="single" w:sz="4" w:space="0" w:color="auto"/>
              <w:left w:val="single" w:sz="4" w:space="0" w:color="auto"/>
              <w:bottom w:val="single" w:sz="4" w:space="0" w:color="auto"/>
              <w:right w:val="single" w:sz="6" w:space="0" w:color="000000"/>
            </w:tcBorders>
            <w:vAlign w:val="center"/>
          </w:tcPr>
          <w:p w:rsidR="00657DAE" w:rsidRPr="00657DAE" w:rsidRDefault="00657DAE" w:rsidP="00657DAE">
            <w:pPr>
              <w:autoSpaceDE/>
              <w:autoSpaceDN/>
              <w:adjustRightInd/>
              <w:jc w:val="center"/>
              <w:rPr>
                <w:rFonts w:eastAsia="Times New Roman"/>
                <w:b/>
                <w:bCs/>
                <w:color w:val="000000"/>
              </w:rPr>
            </w:pPr>
            <w:r w:rsidRPr="00657DAE">
              <w:rPr>
                <w:rFonts w:eastAsia="Times New Roman"/>
                <w:b/>
                <w:bCs/>
                <w:color w:val="000000"/>
              </w:rPr>
              <w:t xml:space="preserve">23 611 200,00  </w:t>
            </w:r>
          </w:p>
        </w:tc>
      </w:tr>
    </w:tbl>
    <w:p w:rsidR="004E305F" w:rsidRPr="00321B78" w:rsidRDefault="004E305F" w:rsidP="00591276">
      <w:pPr>
        <w:ind w:left="142" w:right="128"/>
        <w:jc w:val="center"/>
        <w:rPr>
          <w:b/>
          <w:bCs/>
        </w:rPr>
      </w:pPr>
    </w:p>
    <w:p w:rsidR="0021269E" w:rsidRPr="00321B78" w:rsidRDefault="0021269E">
      <w:pPr>
        <w:ind w:firstLine="540"/>
        <w:jc w:val="both"/>
      </w:pPr>
      <w:r w:rsidRPr="00321B78">
        <w:t> Полное описание и характеристика товара указывается в технической спецификации</w:t>
      </w:r>
      <w:r w:rsidR="000C5D60" w:rsidRPr="00321B78">
        <w:t>.</w:t>
      </w:r>
    </w:p>
    <w:p w:rsidR="0021269E" w:rsidRPr="00321B78" w:rsidRDefault="0021269E">
      <w:pPr>
        <w:ind w:firstLine="540"/>
        <w:jc w:val="both"/>
      </w:pPr>
      <w:r w:rsidRPr="00321B78">
        <w:t>  </w:t>
      </w:r>
    </w:p>
    <w:p w:rsidR="006351F4" w:rsidRPr="00321B78"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321B78" w:rsidTr="002F1B13">
        <w:trPr>
          <w:trHeight w:val="707"/>
          <w:jc w:val="center"/>
        </w:trPr>
        <w:tc>
          <w:tcPr>
            <w:tcW w:w="8570" w:type="dxa"/>
            <w:tcBorders>
              <w:top w:val="nil"/>
              <w:left w:val="nil"/>
              <w:bottom w:val="nil"/>
              <w:right w:val="nil"/>
            </w:tcBorders>
          </w:tcPr>
          <w:p w:rsidR="0021269E" w:rsidRPr="00321B78" w:rsidRDefault="00911997" w:rsidP="00F15E9C">
            <w:pPr>
              <w:jc w:val="both"/>
              <w:rPr>
                <w:b/>
                <w:bCs/>
              </w:rPr>
            </w:pPr>
            <w:r w:rsidRPr="00321B78">
              <w:rPr>
                <w:b/>
                <w:bCs/>
              </w:rPr>
              <w:t>Председатель</w:t>
            </w:r>
            <w:r w:rsidR="00D06B57" w:rsidRPr="00321B78">
              <w:rPr>
                <w:b/>
                <w:bCs/>
              </w:rPr>
              <w:t xml:space="preserve"> Правления</w:t>
            </w:r>
            <w:r w:rsidR="002F1B13" w:rsidRPr="00321B78">
              <w:rPr>
                <w:b/>
                <w:bCs/>
              </w:rPr>
              <w:t xml:space="preserve"> </w:t>
            </w:r>
            <w:r w:rsidR="0021269E" w:rsidRPr="00321B78">
              <w:rPr>
                <w:b/>
                <w:bCs/>
              </w:rPr>
              <w:t>___________</w:t>
            </w:r>
            <w:r w:rsidR="002F1B13" w:rsidRPr="00321B78">
              <w:rPr>
                <w:b/>
                <w:bCs/>
              </w:rPr>
              <w:t>______</w:t>
            </w:r>
            <w:r w:rsidR="009B689E" w:rsidRPr="00321B78">
              <w:rPr>
                <w:b/>
                <w:bCs/>
              </w:rPr>
              <w:t>_</w:t>
            </w:r>
            <w:r w:rsidR="00657DAE" w:rsidRPr="00321B78">
              <w:rPr>
                <w:b/>
                <w:bCs/>
              </w:rPr>
              <w:t xml:space="preserve">_ </w:t>
            </w:r>
            <w:r w:rsidR="002101C9" w:rsidRPr="00321B78">
              <w:rPr>
                <w:b/>
                <w:bCs/>
              </w:rPr>
              <w:t xml:space="preserve">Р. Боранбаева </w:t>
            </w:r>
          </w:p>
          <w:p w:rsidR="0021269E" w:rsidRPr="00321B78" w:rsidRDefault="0021269E">
            <w:pPr>
              <w:ind w:hanging="20"/>
              <w:jc w:val="both"/>
              <w:rPr>
                <w:b/>
                <w:bCs/>
              </w:rPr>
            </w:pPr>
            <w:r w:rsidRPr="00321B78">
              <w:rPr>
                <w:b/>
                <w:bCs/>
              </w:rPr>
              <w:t>М.П.</w:t>
            </w:r>
          </w:p>
        </w:tc>
        <w:tc>
          <w:tcPr>
            <w:tcW w:w="4870" w:type="dxa"/>
            <w:tcBorders>
              <w:top w:val="nil"/>
              <w:left w:val="nil"/>
              <w:bottom w:val="nil"/>
              <w:right w:val="nil"/>
            </w:tcBorders>
          </w:tcPr>
          <w:p w:rsidR="0021269E" w:rsidRPr="00321B78" w:rsidRDefault="0021269E">
            <w:pPr>
              <w:ind w:firstLine="540"/>
              <w:jc w:val="both"/>
            </w:pPr>
          </w:p>
        </w:tc>
      </w:tr>
    </w:tbl>
    <w:p w:rsidR="0021269E" w:rsidRPr="00520DFD" w:rsidRDefault="0021269E">
      <w:pPr>
        <w:ind w:firstLine="540"/>
        <w:jc w:val="both"/>
      </w:pPr>
    </w:p>
    <w:p w:rsidR="0094065F" w:rsidRPr="00520DFD" w:rsidRDefault="0094065F" w:rsidP="0094065F">
      <w:pPr>
        <w:ind w:firstLine="540"/>
      </w:pPr>
    </w:p>
    <w:p w:rsidR="0021269E" w:rsidRPr="00520DFD" w:rsidRDefault="00934F76">
      <w:pPr>
        <w:ind w:firstLine="540"/>
        <w:jc w:val="right"/>
      </w:pPr>
      <w:r w:rsidRPr="00520DFD">
        <w:br w:type="page"/>
      </w:r>
      <w:r w:rsidR="0021269E" w:rsidRPr="00520DFD">
        <w:lastRenderedPageBreak/>
        <w:t>Приложение 2</w:t>
      </w:r>
    </w:p>
    <w:p w:rsidR="0021269E" w:rsidRPr="00520DFD" w:rsidRDefault="0021269E">
      <w:pPr>
        <w:ind w:firstLine="540"/>
        <w:jc w:val="right"/>
      </w:pPr>
      <w:r w:rsidRPr="00520DFD">
        <w:t>к Тендерной документации</w:t>
      </w:r>
    </w:p>
    <w:p w:rsidR="00D630C9" w:rsidRPr="00520DFD" w:rsidRDefault="00D630C9">
      <w:pPr>
        <w:ind w:firstLine="540"/>
        <w:jc w:val="center"/>
        <w:rPr>
          <w:b/>
          <w:bCs/>
          <w:sz w:val="20"/>
          <w:szCs w:val="20"/>
        </w:rPr>
      </w:pPr>
    </w:p>
    <w:p w:rsidR="008251AE" w:rsidRPr="00520DFD" w:rsidRDefault="0021269E">
      <w:pPr>
        <w:ind w:firstLine="540"/>
        <w:jc w:val="center"/>
        <w:rPr>
          <w:b/>
          <w:bCs/>
          <w:sz w:val="20"/>
          <w:szCs w:val="20"/>
        </w:rPr>
      </w:pPr>
      <w:r w:rsidRPr="00520DFD">
        <w:rPr>
          <w:b/>
          <w:bCs/>
          <w:sz w:val="20"/>
          <w:szCs w:val="20"/>
        </w:rPr>
        <w:t>ТЕХНИЧЕСКАЯ СПЕЦИФИКАЦИЯ</w:t>
      </w:r>
    </w:p>
    <w:p w:rsidR="008251AE" w:rsidRPr="00520DFD" w:rsidRDefault="008251AE">
      <w:pPr>
        <w:ind w:firstLine="540"/>
        <w:jc w:val="center"/>
        <w:rPr>
          <w:b/>
          <w:bCs/>
          <w:sz w:val="20"/>
          <w:szCs w:val="20"/>
        </w:rPr>
      </w:pPr>
    </w:p>
    <w:tbl>
      <w:tblPr>
        <w:tblW w:w="496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1"/>
        <w:gridCol w:w="6150"/>
        <w:gridCol w:w="1276"/>
        <w:gridCol w:w="1701"/>
        <w:gridCol w:w="1987"/>
        <w:gridCol w:w="2692"/>
      </w:tblGrid>
      <w:tr w:rsidR="00911997" w:rsidRPr="00520DFD" w:rsidTr="00520DFD">
        <w:trPr>
          <w:jc w:val="center"/>
        </w:trPr>
        <w:tc>
          <w:tcPr>
            <w:tcW w:w="261" w:type="pct"/>
            <w:shd w:val="clear" w:color="auto" w:fill="auto"/>
          </w:tcPr>
          <w:p w:rsidR="00911997" w:rsidRPr="00520DFD" w:rsidRDefault="00911997" w:rsidP="00520DFD">
            <w:pPr>
              <w:jc w:val="center"/>
              <w:rPr>
                <w:rFonts w:eastAsia="Times New Roman"/>
                <w:b/>
                <w:color w:val="000000"/>
              </w:rPr>
            </w:pPr>
            <w:r w:rsidRPr="00520DFD">
              <w:rPr>
                <w:rFonts w:eastAsia="Times New Roman"/>
                <w:b/>
                <w:color w:val="000000"/>
              </w:rPr>
              <w:t>№ п/п</w:t>
            </w:r>
          </w:p>
        </w:tc>
        <w:tc>
          <w:tcPr>
            <w:tcW w:w="2111" w:type="pct"/>
            <w:shd w:val="clear" w:color="auto" w:fill="auto"/>
          </w:tcPr>
          <w:p w:rsidR="00911997" w:rsidRPr="00520DFD" w:rsidRDefault="00911997" w:rsidP="00520DFD">
            <w:pPr>
              <w:jc w:val="center"/>
              <w:rPr>
                <w:rFonts w:eastAsia="Times New Roman"/>
                <w:b/>
                <w:color w:val="000000"/>
              </w:rPr>
            </w:pPr>
            <w:r w:rsidRPr="00520DFD">
              <w:rPr>
                <w:rFonts w:eastAsia="Times New Roman"/>
                <w:b/>
                <w:color w:val="000000"/>
              </w:rPr>
              <w:t>Наименование</w:t>
            </w:r>
          </w:p>
        </w:tc>
        <w:tc>
          <w:tcPr>
            <w:tcW w:w="438" w:type="pct"/>
            <w:shd w:val="clear" w:color="auto" w:fill="auto"/>
          </w:tcPr>
          <w:p w:rsidR="00911997" w:rsidRPr="00520DFD" w:rsidRDefault="00911997" w:rsidP="00520DFD">
            <w:pPr>
              <w:jc w:val="center"/>
              <w:rPr>
                <w:rFonts w:eastAsia="Times New Roman"/>
                <w:b/>
                <w:color w:val="000000"/>
              </w:rPr>
            </w:pPr>
            <w:r w:rsidRPr="00520DFD">
              <w:rPr>
                <w:rFonts w:eastAsia="Times New Roman"/>
                <w:b/>
                <w:color w:val="000000"/>
              </w:rPr>
              <w:t>Ед.изм</w:t>
            </w:r>
          </w:p>
        </w:tc>
        <w:tc>
          <w:tcPr>
            <w:tcW w:w="584" w:type="pct"/>
            <w:shd w:val="clear" w:color="auto" w:fill="auto"/>
          </w:tcPr>
          <w:p w:rsidR="00911997" w:rsidRPr="00520DFD" w:rsidRDefault="00911997" w:rsidP="00520DFD">
            <w:pPr>
              <w:jc w:val="center"/>
              <w:rPr>
                <w:rFonts w:eastAsia="Times New Roman"/>
                <w:b/>
                <w:color w:val="000000"/>
              </w:rPr>
            </w:pPr>
            <w:r w:rsidRPr="00520DFD">
              <w:rPr>
                <w:rFonts w:eastAsia="Times New Roman"/>
                <w:b/>
                <w:color w:val="000000"/>
              </w:rPr>
              <w:t>Количество</w:t>
            </w:r>
          </w:p>
        </w:tc>
        <w:tc>
          <w:tcPr>
            <w:tcW w:w="682" w:type="pct"/>
            <w:shd w:val="clear" w:color="auto" w:fill="auto"/>
          </w:tcPr>
          <w:p w:rsidR="00911997" w:rsidRPr="00520DFD" w:rsidRDefault="00911997" w:rsidP="00520DFD">
            <w:pPr>
              <w:jc w:val="center"/>
              <w:rPr>
                <w:rFonts w:eastAsia="Times New Roman"/>
                <w:b/>
                <w:color w:val="000000"/>
              </w:rPr>
            </w:pPr>
            <w:r w:rsidRPr="00520DFD">
              <w:rPr>
                <w:rFonts w:eastAsia="Times New Roman"/>
                <w:b/>
                <w:color w:val="000000"/>
              </w:rPr>
              <w:t>Цена</w:t>
            </w:r>
          </w:p>
        </w:tc>
        <w:tc>
          <w:tcPr>
            <w:tcW w:w="924" w:type="pct"/>
            <w:shd w:val="clear" w:color="auto" w:fill="auto"/>
          </w:tcPr>
          <w:p w:rsidR="00911997" w:rsidRPr="00520DFD" w:rsidRDefault="00911997" w:rsidP="00520DFD">
            <w:pPr>
              <w:jc w:val="center"/>
              <w:rPr>
                <w:rFonts w:eastAsia="Times New Roman"/>
                <w:b/>
                <w:color w:val="000000"/>
              </w:rPr>
            </w:pPr>
            <w:r w:rsidRPr="00520DFD">
              <w:rPr>
                <w:rFonts w:eastAsia="Times New Roman"/>
                <w:b/>
                <w:color w:val="000000"/>
              </w:rPr>
              <w:t>Сумма, тенге</w:t>
            </w:r>
          </w:p>
        </w:tc>
      </w:tr>
      <w:tr w:rsidR="00657DAE" w:rsidRPr="00520DFD" w:rsidTr="00520DFD">
        <w:trPr>
          <w:jc w:val="center"/>
        </w:trPr>
        <w:tc>
          <w:tcPr>
            <w:tcW w:w="261"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1</w:t>
            </w:r>
          </w:p>
        </w:tc>
        <w:tc>
          <w:tcPr>
            <w:tcW w:w="2111" w:type="pct"/>
            <w:shd w:val="clear" w:color="auto" w:fill="auto"/>
            <w:vAlign w:val="center"/>
          </w:tcPr>
          <w:p w:rsidR="00657DAE" w:rsidRPr="00657DAE" w:rsidRDefault="00657DAE" w:rsidP="00520DFD">
            <w:pPr>
              <w:autoSpaceDE/>
              <w:autoSpaceDN/>
              <w:adjustRightInd/>
              <w:rPr>
                <w:rFonts w:eastAsia="Times New Roman"/>
              </w:rPr>
            </w:pPr>
            <w:r w:rsidRPr="00657DAE">
              <w:rPr>
                <w:rFonts w:eastAsia="Times New Roman"/>
              </w:rPr>
              <w:t>Корпус станции  с интегрированным питанием для установки до 4 инфузионных насосов</w:t>
            </w:r>
          </w:p>
        </w:tc>
        <w:tc>
          <w:tcPr>
            <w:tcW w:w="438"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комплект</w:t>
            </w:r>
          </w:p>
        </w:tc>
        <w:tc>
          <w:tcPr>
            <w:tcW w:w="58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2</w:t>
            </w:r>
          </w:p>
        </w:tc>
        <w:tc>
          <w:tcPr>
            <w:tcW w:w="682"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2 540 300,00</w:t>
            </w:r>
          </w:p>
        </w:tc>
        <w:tc>
          <w:tcPr>
            <w:tcW w:w="92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5 080 600,00</w:t>
            </w:r>
          </w:p>
        </w:tc>
      </w:tr>
      <w:tr w:rsidR="00657DAE" w:rsidRPr="00520DFD" w:rsidTr="00520DFD">
        <w:trPr>
          <w:jc w:val="center"/>
        </w:trPr>
        <w:tc>
          <w:tcPr>
            <w:tcW w:w="261"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2</w:t>
            </w:r>
          </w:p>
        </w:tc>
        <w:tc>
          <w:tcPr>
            <w:tcW w:w="2111" w:type="pct"/>
            <w:shd w:val="clear" w:color="auto" w:fill="auto"/>
            <w:vAlign w:val="center"/>
          </w:tcPr>
          <w:p w:rsidR="00657DAE" w:rsidRPr="00657DAE" w:rsidRDefault="00657DAE" w:rsidP="00520DFD">
            <w:pPr>
              <w:autoSpaceDE/>
              <w:autoSpaceDN/>
              <w:adjustRightInd/>
              <w:rPr>
                <w:rFonts w:eastAsia="Times New Roman"/>
                <w:color w:val="000000"/>
              </w:rPr>
            </w:pPr>
            <w:r w:rsidRPr="00657DAE">
              <w:rPr>
                <w:rFonts w:eastAsia="Times New Roman"/>
                <w:color w:val="000000"/>
              </w:rPr>
              <w:t>Шприцевой инфузионный насос</w:t>
            </w:r>
          </w:p>
        </w:tc>
        <w:tc>
          <w:tcPr>
            <w:tcW w:w="438"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комплект</w:t>
            </w:r>
          </w:p>
        </w:tc>
        <w:tc>
          <w:tcPr>
            <w:tcW w:w="58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7</w:t>
            </w:r>
          </w:p>
        </w:tc>
        <w:tc>
          <w:tcPr>
            <w:tcW w:w="682"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1 678 600,00</w:t>
            </w:r>
          </w:p>
        </w:tc>
        <w:tc>
          <w:tcPr>
            <w:tcW w:w="92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11 750 200,00</w:t>
            </w:r>
          </w:p>
        </w:tc>
      </w:tr>
      <w:tr w:rsidR="00657DAE" w:rsidRPr="00520DFD" w:rsidTr="00520DFD">
        <w:trPr>
          <w:jc w:val="center"/>
        </w:trPr>
        <w:tc>
          <w:tcPr>
            <w:tcW w:w="261"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3</w:t>
            </w:r>
          </w:p>
        </w:tc>
        <w:tc>
          <w:tcPr>
            <w:tcW w:w="2111" w:type="pct"/>
            <w:shd w:val="clear" w:color="auto" w:fill="auto"/>
            <w:vAlign w:val="center"/>
          </w:tcPr>
          <w:p w:rsidR="00657DAE" w:rsidRPr="00657DAE" w:rsidRDefault="00657DAE" w:rsidP="00520DFD">
            <w:pPr>
              <w:autoSpaceDE/>
              <w:autoSpaceDN/>
              <w:adjustRightInd/>
              <w:rPr>
                <w:rFonts w:eastAsia="Times New Roman"/>
                <w:color w:val="000000"/>
              </w:rPr>
            </w:pPr>
            <w:r w:rsidRPr="00657DAE">
              <w:rPr>
                <w:rFonts w:eastAsia="Times New Roman"/>
                <w:color w:val="000000"/>
              </w:rPr>
              <w:t>Волюметрический инфузиорнный насос</w:t>
            </w:r>
          </w:p>
        </w:tc>
        <w:tc>
          <w:tcPr>
            <w:tcW w:w="438"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комплект</w:t>
            </w:r>
          </w:p>
        </w:tc>
        <w:tc>
          <w:tcPr>
            <w:tcW w:w="58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1</w:t>
            </w:r>
          </w:p>
        </w:tc>
        <w:tc>
          <w:tcPr>
            <w:tcW w:w="682"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1 720 400,00</w:t>
            </w:r>
          </w:p>
        </w:tc>
        <w:tc>
          <w:tcPr>
            <w:tcW w:w="92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1 720 400,00</w:t>
            </w:r>
          </w:p>
        </w:tc>
      </w:tr>
      <w:tr w:rsidR="00657DAE" w:rsidRPr="00520DFD" w:rsidTr="00520DFD">
        <w:trPr>
          <w:jc w:val="center"/>
        </w:trPr>
        <w:tc>
          <w:tcPr>
            <w:tcW w:w="261"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4</w:t>
            </w:r>
          </w:p>
        </w:tc>
        <w:tc>
          <w:tcPr>
            <w:tcW w:w="2111" w:type="pct"/>
            <w:shd w:val="clear" w:color="auto" w:fill="auto"/>
            <w:vAlign w:val="bottom"/>
          </w:tcPr>
          <w:p w:rsidR="00657DAE" w:rsidRPr="00657DAE" w:rsidRDefault="00657DAE" w:rsidP="00520DFD">
            <w:pPr>
              <w:autoSpaceDE/>
              <w:autoSpaceDN/>
              <w:adjustRightInd/>
              <w:rPr>
                <w:rFonts w:eastAsia="Times New Roman"/>
                <w:color w:val="000000"/>
              </w:rPr>
            </w:pPr>
            <w:r w:rsidRPr="00657DAE">
              <w:rPr>
                <w:rFonts w:eastAsia="Times New Roman"/>
                <w:color w:val="000000"/>
              </w:rPr>
              <w:t>Инфузионный насос</w:t>
            </w:r>
          </w:p>
        </w:tc>
        <w:tc>
          <w:tcPr>
            <w:tcW w:w="438"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шт</w:t>
            </w:r>
          </w:p>
        </w:tc>
        <w:tc>
          <w:tcPr>
            <w:tcW w:w="58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5</w:t>
            </w:r>
          </w:p>
        </w:tc>
        <w:tc>
          <w:tcPr>
            <w:tcW w:w="682"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1 012 000,00</w:t>
            </w:r>
          </w:p>
        </w:tc>
        <w:tc>
          <w:tcPr>
            <w:tcW w:w="924" w:type="pct"/>
            <w:shd w:val="clear" w:color="auto" w:fill="auto"/>
            <w:vAlign w:val="center"/>
          </w:tcPr>
          <w:p w:rsidR="00657DAE" w:rsidRPr="00657DAE" w:rsidRDefault="00657DAE" w:rsidP="00520DFD">
            <w:pPr>
              <w:autoSpaceDE/>
              <w:autoSpaceDN/>
              <w:adjustRightInd/>
              <w:jc w:val="center"/>
              <w:rPr>
                <w:rFonts w:eastAsia="Times New Roman"/>
              </w:rPr>
            </w:pPr>
            <w:r w:rsidRPr="00657DAE">
              <w:rPr>
                <w:rFonts w:eastAsia="Times New Roman"/>
              </w:rPr>
              <w:t>5 060 000,00</w:t>
            </w:r>
          </w:p>
        </w:tc>
      </w:tr>
      <w:tr w:rsidR="00657DAE" w:rsidRPr="00520DFD" w:rsidTr="00520DFD">
        <w:trPr>
          <w:jc w:val="center"/>
        </w:trPr>
        <w:tc>
          <w:tcPr>
            <w:tcW w:w="237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57DAE" w:rsidRPr="00657DAE" w:rsidRDefault="00657DAE" w:rsidP="00520DFD">
            <w:pPr>
              <w:autoSpaceDE/>
              <w:autoSpaceDN/>
              <w:adjustRightInd/>
              <w:rPr>
                <w:rFonts w:eastAsia="Times New Roman"/>
                <w:b/>
                <w:bCs/>
                <w:color w:val="000000"/>
              </w:rPr>
            </w:pPr>
            <w:r w:rsidRPr="00657DAE">
              <w:rPr>
                <w:rFonts w:eastAsia="Times New Roman"/>
                <w:b/>
                <w:bCs/>
                <w:color w:val="000000"/>
              </w:rPr>
              <w:t>Итого:</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657DAE" w:rsidRPr="00657DAE" w:rsidRDefault="00657DAE" w:rsidP="00520DFD">
            <w:pPr>
              <w:autoSpaceDE/>
              <w:autoSpaceDN/>
              <w:adjustRightInd/>
              <w:jc w:val="center"/>
              <w:rPr>
                <w:rFonts w:eastAsia="Times New Roman"/>
                <w:color w:val="000000"/>
              </w:rPr>
            </w:pPr>
          </w:p>
        </w:tc>
        <w:tc>
          <w:tcPr>
            <w:tcW w:w="584" w:type="pct"/>
            <w:tcBorders>
              <w:top w:val="single" w:sz="4" w:space="0" w:color="auto"/>
              <w:left w:val="single" w:sz="4" w:space="0" w:color="auto"/>
              <w:bottom w:val="single" w:sz="4" w:space="0" w:color="auto"/>
              <w:right w:val="single" w:sz="4" w:space="0" w:color="auto"/>
            </w:tcBorders>
            <w:shd w:val="clear" w:color="auto" w:fill="auto"/>
            <w:vAlign w:val="bottom"/>
          </w:tcPr>
          <w:p w:rsidR="00657DAE" w:rsidRPr="00657DAE" w:rsidRDefault="00657DAE" w:rsidP="00520DFD">
            <w:pPr>
              <w:autoSpaceDE/>
              <w:autoSpaceDN/>
              <w:adjustRightInd/>
              <w:jc w:val="center"/>
              <w:rPr>
                <w:rFonts w:eastAsia="Times New Roman"/>
                <w:color w:val="000000"/>
              </w:rPr>
            </w:pP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rsidR="00657DAE" w:rsidRPr="00657DAE" w:rsidRDefault="00657DAE" w:rsidP="00520DFD">
            <w:pPr>
              <w:autoSpaceDE/>
              <w:autoSpaceDN/>
              <w:adjustRightInd/>
              <w:jc w:val="center"/>
              <w:rPr>
                <w:rFonts w:eastAsia="Times New Roman"/>
                <w:b/>
                <w:bCs/>
                <w:color w:val="000000"/>
              </w:rPr>
            </w:pPr>
          </w:p>
        </w:tc>
        <w:tc>
          <w:tcPr>
            <w:tcW w:w="924" w:type="pct"/>
            <w:tcBorders>
              <w:top w:val="single" w:sz="4" w:space="0" w:color="auto"/>
              <w:left w:val="single" w:sz="4" w:space="0" w:color="auto"/>
              <w:bottom w:val="single" w:sz="4" w:space="0" w:color="auto"/>
              <w:right w:val="single" w:sz="4" w:space="0" w:color="auto"/>
            </w:tcBorders>
            <w:shd w:val="clear" w:color="auto" w:fill="auto"/>
            <w:vAlign w:val="center"/>
          </w:tcPr>
          <w:p w:rsidR="00657DAE" w:rsidRPr="00657DAE" w:rsidRDefault="00657DAE" w:rsidP="00520DFD">
            <w:pPr>
              <w:autoSpaceDE/>
              <w:autoSpaceDN/>
              <w:adjustRightInd/>
              <w:jc w:val="center"/>
              <w:rPr>
                <w:rFonts w:eastAsia="Times New Roman"/>
                <w:b/>
                <w:bCs/>
                <w:color w:val="000000"/>
              </w:rPr>
            </w:pPr>
            <w:r w:rsidRPr="00657DAE">
              <w:rPr>
                <w:rFonts w:eastAsia="Times New Roman"/>
                <w:b/>
                <w:bCs/>
                <w:color w:val="000000"/>
              </w:rPr>
              <w:t>23 611 200,00</w:t>
            </w:r>
          </w:p>
        </w:tc>
      </w:tr>
    </w:tbl>
    <w:p w:rsidR="00657DAE" w:rsidRPr="00520DFD" w:rsidRDefault="00657DAE" w:rsidP="00657DAE">
      <w:pPr>
        <w:jc w:val="both"/>
        <w:rPr>
          <w:b/>
          <w:sz w:val="20"/>
          <w:szCs w:val="20"/>
        </w:rPr>
      </w:pPr>
    </w:p>
    <w:p w:rsidR="00520DFD" w:rsidRPr="00520DFD" w:rsidRDefault="00520DFD" w:rsidP="00657DAE">
      <w:pPr>
        <w:jc w:val="both"/>
        <w:rPr>
          <w:b/>
          <w:sz w:val="20"/>
          <w:szCs w:val="20"/>
        </w:rPr>
      </w:pPr>
    </w:p>
    <w:p w:rsidR="00657DAE" w:rsidRPr="00520DFD" w:rsidRDefault="00657DAE" w:rsidP="00657DAE">
      <w:pPr>
        <w:jc w:val="both"/>
        <w:rPr>
          <w:b/>
        </w:rPr>
      </w:pPr>
      <w:r w:rsidRPr="00520DFD">
        <w:rPr>
          <w:b/>
        </w:rPr>
        <w:t>Лот №1 Корпус станции с интегрированным питанием для установки до 4-х инфузионных насосов</w:t>
      </w:r>
    </w:p>
    <w:p w:rsidR="00657DAE" w:rsidRPr="00520DFD" w:rsidRDefault="00657DAE" w:rsidP="00657DAE">
      <w:pPr>
        <w:jc w:val="both"/>
      </w:pP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станция предназначена для пространственной и функциональной организации инфузионных насосов;</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до четырех инфузионных насосов, в любом соотношении шприцевых и перистальтических, может быть установлено в одну станцию;</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все, что необходимо для их интеграции — нажать одну кнопку;</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надежная фиксация, единое электропитание и быстрое извлечение насоса при необходимости;</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для комплексной инфузионной терапии возможна интеграция до шести станций в единую систему;</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при этом электропитание обеспечивается одним кабелем;</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верхняя крышка с интегрированной транспортной ручкой превращает станцию в переносную систему;</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установленная в крышку визуальная и звуковая сигнализация обеспечивает центральный контроль состояния инфузионных насосов с подачей предупреждающих и оповещающих сигналов.</w:t>
      </w:r>
    </w:p>
    <w:p w:rsidR="00657DAE" w:rsidRPr="00520DFD" w:rsidRDefault="00657DAE" w:rsidP="00657DAE">
      <w:pPr>
        <w:numPr>
          <w:ilvl w:val="0"/>
          <w:numId w:val="7"/>
        </w:numPr>
        <w:shd w:val="clear" w:color="auto" w:fill="FFFFFF"/>
        <w:autoSpaceDE/>
        <w:autoSpaceDN/>
        <w:adjustRightInd/>
        <w:ind w:left="0"/>
        <w:textAlignment w:val="baseline"/>
        <w:rPr>
          <w:rFonts w:eastAsia="Times New Roman"/>
          <w:color w:val="333333"/>
        </w:rPr>
      </w:pPr>
      <w:r w:rsidRPr="00520DFD">
        <w:rPr>
          <w:rFonts w:eastAsia="Times New Roman"/>
          <w:color w:val="333333"/>
        </w:rPr>
        <w:t>Гарантийный срок – 3 года.</w:t>
      </w:r>
    </w:p>
    <w:p w:rsidR="00335660" w:rsidRPr="00520DFD" w:rsidRDefault="00335660" w:rsidP="002F1B13">
      <w:pPr>
        <w:jc w:val="both"/>
        <w:rPr>
          <w:b/>
          <w:bCs/>
        </w:rPr>
      </w:pPr>
    </w:p>
    <w:p w:rsidR="00520DFD" w:rsidRDefault="00520DFD" w:rsidP="002F1B13">
      <w:pPr>
        <w:jc w:val="both"/>
        <w:rPr>
          <w:b/>
          <w:bCs/>
        </w:rPr>
      </w:pPr>
    </w:p>
    <w:p w:rsidR="00520DFD" w:rsidRDefault="00520DFD" w:rsidP="002F1B13">
      <w:pPr>
        <w:jc w:val="both"/>
        <w:rPr>
          <w:b/>
          <w:bCs/>
        </w:rPr>
      </w:pPr>
    </w:p>
    <w:p w:rsidR="00520DFD" w:rsidRDefault="00520DFD" w:rsidP="002F1B13">
      <w:pPr>
        <w:jc w:val="both"/>
        <w:rPr>
          <w:b/>
          <w:bCs/>
        </w:rPr>
      </w:pPr>
    </w:p>
    <w:p w:rsidR="00520DFD" w:rsidRDefault="00520DFD" w:rsidP="002F1B13">
      <w:pPr>
        <w:jc w:val="both"/>
        <w:rPr>
          <w:b/>
          <w:bCs/>
        </w:rPr>
      </w:pPr>
    </w:p>
    <w:p w:rsidR="00520DFD" w:rsidRDefault="00520DFD" w:rsidP="002F1B13">
      <w:pPr>
        <w:jc w:val="both"/>
        <w:rPr>
          <w:b/>
          <w:bCs/>
        </w:rPr>
      </w:pPr>
    </w:p>
    <w:p w:rsidR="00520DFD" w:rsidRPr="00520DFD" w:rsidRDefault="00520DFD" w:rsidP="002F1B13">
      <w:pPr>
        <w:jc w:val="both"/>
        <w:rPr>
          <w:b/>
          <w:bCs/>
        </w:rPr>
      </w:pPr>
    </w:p>
    <w:p w:rsidR="00911997" w:rsidRPr="00520DFD" w:rsidRDefault="00657DAE" w:rsidP="002F1B13">
      <w:pPr>
        <w:jc w:val="both"/>
        <w:rPr>
          <w:b/>
        </w:rPr>
      </w:pPr>
      <w:r w:rsidRPr="00520DFD">
        <w:rPr>
          <w:b/>
          <w:bCs/>
        </w:rPr>
        <w:lastRenderedPageBreak/>
        <w:t>Лот №2</w:t>
      </w:r>
      <w:r w:rsidR="00911997" w:rsidRPr="00520DFD">
        <w:rPr>
          <w:b/>
          <w:bCs/>
        </w:rPr>
        <w:t xml:space="preserve"> </w:t>
      </w:r>
      <w:r w:rsidR="00911997" w:rsidRPr="00520DFD">
        <w:rPr>
          <w:b/>
        </w:rPr>
        <w:t>Шприцевой инфузионный насос</w:t>
      </w:r>
    </w:p>
    <w:p w:rsidR="00011EC6" w:rsidRPr="00520DFD" w:rsidRDefault="00011EC6" w:rsidP="002F1B13">
      <w:pPr>
        <w:jc w:val="both"/>
        <w:rPr>
          <w:b/>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10915"/>
      </w:tblGrid>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Тип прибора </w:t>
            </w:r>
          </w:p>
          <w:p w:rsidR="00911997" w:rsidRPr="00520DFD" w:rsidRDefault="00911997" w:rsidP="00911997">
            <w:pPr>
              <w:rPr>
                <w:b/>
              </w:rPr>
            </w:pP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Шприцевой инфузионный насос </w:t>
            </w:r>
          </w:p>
          <w:p w:rsidR="00911997" w:rsidRPr="00520DFD" w:rsidRDefault="00911997" w:rsidP="00911997">
            <w:pPr>
              <w:rPr>
                <w:b/>
              </w:rPr>
            </w:pP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Классификация (в соотв. с IEC/EN 60601-1 </w:t>
            </w:r>
          </w:p>
          <w:p w:rsidR="00911997" w:rsidRPr="00520DFD" w:rsidRDefault="00911997" w:rsidP="00911997">
            <w:pPr>
              <w:rPr>
                <w:b/>
              </w:rPr>
            </w:pP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защита от дефибрилляции;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CF тип класс защиты II; </w:t>
            </w:r>
          </w:p>
          <w:p w:rsidR="00911997" w:rsidRPr="00520DFD" w:rsidRDefault="00911997" w:rsidP="00911997">
            <w:pPr>
              <w:rPr>
                <w:b/>
              </w:rPr>
            </w:pPr>
            <w:r w:rsidRPr="00520DFD">
              <w:t xml:space="preserve">В комбинации со Станцией  класс защиты I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Класс (в соотв. с Директивой 93/42 ЕЕС) </w:t>
            </w: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II b </w:t>
            </w:r>
          </w:p>
          <w:p w:rsidR="00911997" w:rsidRPr="00520DFD" w:rsidRDefault="00911997" w:rsidP="00911997">
            <w:pPr>
              <w:rPr>
                <w:b/>
              </w:rPr>
            </w:pP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Защита от влаги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IP 22 ( защита от брызг в горизонтальном положении)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Внешний источник питания: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 номинальное напряжение </w:t>
            </w:r>
          </w:p>
          <w:p w:rsidR="00911997" w:rsidRPr="00520DFD" w:rsidRDefault="00911997" w:rsidP="00911997">
            <w:pPr>
              <w:pStyle w:val="Default"/>
              <w:rPr>
                <w:rFonts w:ascii="Times New Roman" w:hAnsi="Times New Roman" w:cs="Times New Roman"/>
              </w:rPr>
            </w:pPr>
          </w:p>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 Внешний низковольтный источник </w:t>
            </w:r>
          </w:p>
        </w:tc>
        <w:tc>
          <w:tcPr>
            <w:tcW w:w="10915" w:type="dxa"/>
          </w:tcPr>
          <w:p w:rsidR="00911997" w:rsidRPr="00520DFD" w:rsidRDefault="00657DAE" w:rsidP="00911997">
            <w:pPr>
              <w:pStyle w:val="Default"/>
              <w:rPr>
                <w:rFonts w:ascii="Times New Roman" w:hAnsi="Times New Roman" w:cs="Times New Roman"/>
              </w:rPr>
            </w:pPr>
            <w:r w:rsidRPr="00520DFD">
              <w:rPr>
                <w:rFonts w:ascii="Times New Roman" w:hAnsi="Times New Roman" w:cs="Times New Roman"/>
              </w:rPr>
              <w:t xml:space="preserve">От Станции </w:t>
            </w:r>
            <w:r w:rsidR="00911997" w:rsidRPr="00520DFD">
              <w:rPr>
                <w:rFonts w:ascii="Times New Roman" w:hAnsi="Times New Roman" w:cs="Times New Roman"/>
              </w:rPr>
              <w:t xml:space="preserve">или опционального блок питания (номинальное напряжение 100 ... 240 В перем. тока, 50/60 Гц) при одиночном использовании </w:t>
            </w:r>
          </w:p>
          <w:p w:rsidR="00911997" w:rsidRPr="00520DFD" w:rsidRDefault="00657DAE" w:rsidP="00911997">
            <w:pPr>
              <w:rPr>
                <w:b/>
              </w:rPr>
            </w:pPr>
            <w:r w:rsidRPr="00520DFD">
              <w:t xml:space="preserve">11 ... 16 В </w:t>
            </w:r>
            <w:r w:rsidR="00911997" w:rsidRPr="00520DFD">
              <w:t xml:space="preserve">пост. тока через внешний низковольтный источник 12 В или Станцию.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Вызов персонала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Макс. 24В / 0,5А / 24 ВА (VDE 0834)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EMC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IEC/EN 60601-1-2 / 60601-2-24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Тип аккумулятора (перезаряжаемый)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NiMH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Время работы от аккумулятора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Прибл. 8 часов при скорости 25 мл/ч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Время зарядки аккумулятора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Прибл. 6 часов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Вес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1.4 кг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Размеры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249 х 68 х 152 мм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Установка объема инфузии </w:t>
            </w:r>
          </w:p>
          <w:p w:rsidR="00911997" w:rsidRPr="00520DFD" w:rsidRDefault="00911997" w:rsidP="00911997">
            <w:pPr>
              <w:rPr>
                <w:b/>
              </w:rPr>
            </w:pP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0,1 – 99,99 мл, шаг 0,01 мл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100,0 – 999,9 мл, шаг 0,1 мл </w:t>
            </w:r>
          </w:p>
          <w:p w:rsidR="00911997" w:rsidRPr="00520DFD" w:rsidRDefault="00911997" w:rsidP="00911997">
            <w:pPr>
              <w:rPr>
                <w:b/>
              </w:rPr>
            </w:pPr>
            <w:r w:rsidRPr="00520DFD">
              <w:t xml:space="preserve">1000 – 9999 мл, шаг 1 мл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Задание времени инфузии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00:01 – 99:59 ч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Точность инфузии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 2 % в соответствии с IEC/EN 60601-2-24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Регулировка уровня окклюзионного давления </w:t>
            </w:r>
          </w:p>
          <w:p w:rsidR="00911997" w:rsidRPr="00520DFD" w:rsidRDefault="00911997" w:rsidP="00911997">
            <w:pPr>
              <w:pStyle w:val="Default"/>
              <w:rPr>
                <w:rFonts w:ascii="Times New Roman" w:hAnsi="Times New Roman" w:cs="Times New Roman"/>
                <w:b/>
              </w:rPr>
            </w:pP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9 уровней от 0.1 до 1.2 бар </w:t>
            </w:r>
          </w:p>
          <w:p w:rsidR="00911997" w:rsidRPr="00520DFD" w:rsidRDefault="00911997" w:rsidP="00911997">
            <w:pPr>
              <w:rPr>
                <w:b/>
              </w:rPr>
            </w:pP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Сигнал тревоги при неточном дозировании </w:t>
            </w:r>
          </w:p>
        </w:tc>
        <w:tc>
          <w:tcPr>
            <w:tcW w:w="10915"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При неправильном введении 0,1 мл из-за неисправности насоса, прибор автоматически останавливается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lastRenderedPageBreak/>
              <w:t xml:space="preserve">Технический осмотр (контроль безопасности) </w:t>
            </w: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Каждые 2 года </w:t>
            </w:r>
          </w:p>
          <w:p w:rsidR="00911997" w:rsidRPr="00520DFD" w:rsidRDefault="00911997" w:rsidP="00911997">
            <w:pPr>
              <w:rPr>
                <w:b/>
              </w:rPr>
            </w:pP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Диапазон скорости инфузии </w:t>
            </w:r>
          </w:p>
          <w:p w:rsidR="00911997" w:rsidRPr="00520DFD" w:rsidRDefault="00911997" w:rsidP="00911997">
            <w:pPr>
              <w:rPr>
                <w:b/>
              </w:rPr>
            </w:pPr>
          </w:p>
        </w:tc>
        <w:tc>
          <w:tcPr>
            <w:tcW w:w="10915" w:type="dxa"/>
          </w:tcPr>
          <w:p w:rsidR="00911997" w:rsidRPr="00520DFD" w:rsidRDefault="00911997" w:rsidP="00911997">
            <w:r w:rsidRPr="00520DFD">
              <w:t>50/60 мл 0.01 – 200 мл/ч опционально 0.01 – 999,9 мл/ч, для шприцов 30/35/20 мл 0.01 – 100 мл/ч,</w:t>
            </w:r>
          </w:p>
          <w:p w:rsidR="00911997" w:rsidRPr="00520DFD" w:rsidRDefault="00911997" w:rsidP="00911997">
            <w:r w:rsidRPr="00520DFD">
              <w:t xml:space="preserve"> для шприцов 10/12/5/6 мл 0.01 – 50 мл/ч, </w:t>
            </w:r>
          </w:p>
          <w:p w:rsidR="00911997" w:rsidRPr="00520DFD" w:rsidRDefault="00911997" w:rsidP="00911997">
            <w:pPr>
              <w:rPr>
                <w:b/>
              </w:rPr>
            </w:pPr>
            <w:r w:rsidRPr="00520DFD">
              <w:t xml:space="preserve">для шприцов 2/3 мл 0.01 – 25 мл/ч. </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Шаг установки скорости </w:t>
            </w:r>
          </w:p>
          <w:p w:rsidR="00911997" w:rsidRPr="00520DFD" w:rsidRDefault="00911997" w:rsidP="00911997">
            <w:pPr>
              <w:rPr>
                <w:b/>
              </w:rPr>
            </w:pP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0.01 - 99.99 мл/ч, шаг 0.01 мл/ч </w:t>
            </w:r>
          </w:p>
          <w:p w:rsidR="00911997" w:rsidRPr="00520DFD" w:rsidRDefault="00911997" w:rsidP="00911997">
            <w:pPr>
              <w:rPr>
                <w:b/>
              </w:rPr>
            </w:pPr>
            <w:r w:rsidRPr="00520DFD">
              <w:t xml:space="preserve">100.0 - 999.9 мл/ч, шаг 0.1 мл/ч </w:t>
            </w:r>
          </w:p>
        </w:tc>
      </w:tr>
      <w:tr w:rsidR="00911997" w:rsidRPr="00520DFD" w:rsidTr="00911997">
        <w:tc>
          <w:tcPr>
            <w:tcW w:w="3686" w:type="dxa"/>
          </w:tcPr>
          <w:p w:rsidR="00911997" w:rsidRPr="00520DFD" w:rsidRDefault="00911997" w:rsidP="00911997">
            <w:pPr>
              <w:rPr>
                <w:b/>
              </w:rPr>
            </w:pPr>
            <w:r w:rsidRPr="00520DFD">
              <w:t>Скорость болюса</w:t>
            </w:r>
          </w:p>
        </w:tc>
        <w:tc>
          <w:tcPr>
            <w:tcW w:w="10915" w:type="dxa"/>
          </w:tcPr>
          <w:p w:rsidR="00911997" w:rsidRPr="00520DFD" w:rsidRDefault="00911997" w:rsidP="00911997">
            <w:pPr>
              <w:jc w:val="both"/>
            </w:pPr>
            <w:r w:rsidRPr="00520DFD">
              <w:t>1÷1800мл/ч для шприцев 50/60 мл</w:t>
            </w:r>
          </w:p>
          <w:p w:rsidR="00911997" w:rsidRPr="00520DFD" w:rsidRDefault="00911997" w:rsidP="00911997">
            <w:pPr>
              <w:jc w:val="both"/>
            </w:pPr>
            <w:r w:rsidRPr="00520DFD">
              <w:t>1÷1200 мл/ч для шприцов 35/30мл</w:t>
            </w:r>
          </w:p>
          <w:p w:rsidR="00911997" w:rsidRPr="00520DFD" w:rsidRDefault="00911997" w:rsidP="00911997">
            <w:pPr>
              <w:jc w:val="both"/>
            </w:pPr>
            <w:r w:rsidRPr="00520DFD">
              <w:t>1÷800 мл/ч для шприцов 20мл</w:t>
            </w:r>
          </w:p>
          <w:p w:rsidR="00911997" w:rsidRPr="00520DFD" w:rsidRDefault="00911997" w:rsidP="00911997">
            <w:pPr>
              <w:jc w:val="both"/>
            </w:pPr>
            <w:r w:rsidRPr="00520DFD">
              <w:t>1 ÷500 мл/ч для шприцов 12/10мл</w:t>
            </w:r>
          </w:p>
          <w:p w:rsidR="00911997" w:rsidRPr="00520DFD" w:rsidRDefault="00911997" w:rsidP="00911997">
            <w:pPr>
              <w:jc w:val="both"/>
            </w:pPr>
            <w:r w:rsidRPr="00520DFD">
              <w:t>1 ÷300 мл/ч для шприцов 5/6мл</w:t>
            </w:r>
          </w:p>
          <w:p w:rsidR="00911997" w:rsidRPr="00520DFD" w:rsidRDefault="00911997" w:rsidP="00911997">
            <w:pPr>
              <w:rPr>
                <w:b/>
              </w:rPr>
            </w:pPr>
            <w:r w:rsidRPr="00520DFD">
              <w:t>1 ÷150 мл/ч для шприцов 2/3мл</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Скорость инфузии в режиме KVO </w:t>
            </w:r>
          </w:p>
          <w:p w:rsidR="00911997" w:rsidRPr="00520DFD" w:rsidRDefault="00911997" w:rsidP="00911997">
            <w:pPr>
              <w:rPr>
                <w:b/>
              </w:rPr>
            </w:pP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Скорость ≥ 10 мл/ч: KVO 3 мл/ч </w:t>
            </w:r>
          </w:p>
          <w:p w:rsidR="00911997" w:rsidRPr="00520DFD" w:rsidRDefault="00657DAE" w:rsidP="00911997">
            <w:pPr>
              <w:pStyle w:val="Default"/>
              <w:rPr>
                <w:rFonts w:ascii="Times New Roman" w:hAnsi="Times New Roman" w:cs="Times New Roman"/>
              </w:rPr>
            </w:pPr>
            <w:r w:rsidRPr="00520DFD">
              <w:rPr>
                <w:rFonts w:ascii="Times New Roman" w:hAnsi="Times New Roman" w:cs="Times New Roman"/>
              </w:rPr>
              <w:t>Скорость &lt;</w:t>
            </w:r>
            <w:r w:rsidR="00911997" w:rsidRPr="00520DFD">
              <w:rPr>
                <w:rFonts w:ascii="Times New Roman" w:hAnsi="Times New Roman" w:cs="Times New Roman"/>
              </w:rPr>
              <w:t xml:space="preserve">10 мл/ч: KVO 1 мл/ч </w:t>
            </w:r>
          </w:p>
          <w:p w:rsidR="00911997" w:rsidRPr="00520DFD" w:rsidRDefault="00911997" w:rsidP="00911997">
            <w:pPr>
              <w:rPr>
                <w:b/>
              </w:rPr>
            </w:pPr>
            <w:r w:rsidRPr="00520DFD">
              <w:t>Скорость &lt; 1 мл/ч: KVO = заданной скорости.</w:t>
            </w:r>
          </w:p>
        </w:tc>
      </w:tr>
      <w:tr w:rsidR="00911997" w:rsidRPr="00520DFD" w:rsidTr="00911997">
        <w:tc>
          <w:tcPr>
            <w:tcW w:w="3686"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Протокол событий </w:t>
            </w:r>
          </w:p>
          <w:p w:rsidR="00911997" w:rsidRPr="00520DFD" w:rsidRDefault="00911997" w:rsidP="00911997">
            <w:pPr>
              <w:rPr>
                <w:b/>
              </w:rPr>
            </w:pPr>
          </w:p>
        </w:tc>
        <w:tc>
          <w:tcPr>
            <w:tcW w:w="10915" w:type="dxa"/>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1000 последних вводов данных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100 событий диагностики системы </w:t>
            </w:r>
          </w:p>
          <w:p w:rsidR="00911997" w:rsidRPr="00520DFD" w:rsidRDefault="00911997" w:rsidP="00911997">
            <w:pPr>
              <w:rPr>
                <w:b/>
              </w:rPr>
            </w:pPr>
            <w:r w:rsidRPr="00520DFD">
              <w:t xml:space="preserve">Просмотровая программа History Viewer </w:t>
            </w:r>
          </w:p>
        </w:tc>
      </w:tr>
      <w:tr w:rsidR="00911997" w:rsidRPr="00520DFD" w:rsidTr="00911997">
        <w:tc>
          <w:tcPr>
            <w:tcW w:w="3686" w:type="dxa"/>
          </w:tcPr>
          <w:p w:rsidR="00911997" w:rsidRPr="00520DFD" w:rsidRDefault="00911997" w:rsidP="00911997">
            <w:pPr>
              <w:rPr>
                <w:b/>
              </w:rPr>
            </w:pPr>
            <w:r w:rsidRPr="00520DFD">
              <w:t>Редактор</w:t>
            </w:r>
            <w:r w:rsidRPr="00520DFD">
              <w:rPr>
                <w:lang w:val="en-US"/>
              </w:rPr>
              <w:t xml:space="preserve"> </w:t>
            </w:r>
            <w:r w:rsidRPr="00520DFD">
              <w:t>списка лекарств</w:t>
            </w:r>
          </w:p>
        </w:tc>
        <w:tc>
          <w:tcPr>
            <w:tcW w:w="10915" w:type="dxa"/>
          </w:tcPr>
          <w:p w:rsidR="00911997" w:rsidRPr="00520DFD" w:rsidRDefault="00911997" w:rsidP="00911997">
            <w:pPr>
              <w:rPr>
                <w:b/>
              </w:rPr>
            </w:pPr>
            <w:r w:rsidRPr="00520DFD">
              <w:rPr>
                <w:color w:val="000000"/>
              </w:rPr>
              <w:t>До 1500 наименований лекарств, до 10 концентраций на каждое лекарство, включая параметры инфузии и информацию о лекарстве, могут быть сохранены в 30 категориях. Загрузка списка в насос может быть произведена с помощью отдельной компьютерной программы.</w:t>
            </w:r>
          </w:p>
        </w:tc>
      </w:tr>
      <w:tr w:rsidR="00911997" w:rsidRPr="00520DFD" w:rsidTr="00911997">
        <w:tc>
          <w:tcPr>
            <w:tcW w:w="3686" w:type="dxa"/>
          </w:tcPr>
          <w:p w:rsidR="00911997" w:rsidRPr="00520DFD" w:rsidRDefault="00911997" w:rsidP="00911997">
            <w:pPr>
              <w:rPr>
                <w:b/>
              </w:rPr>
            </w:pPr>
            <w:r w:rsidRPr="00520DFD">
              <w:t>Расчет дозы</w:t>
            </w:r>
          </w:p>
        </w:tc>
        <w:tc>
          <w:tcPr>
            <w:tcW w:w="10915" w:type="dxa"/>
          </w:tcPr>
          <w:p w:rsidR="00911997" w:rsidRPr="00520DFD" w:rsidRDefault="00911997" w:rsidP="00911997">
            <w:pPr>
              <w:rPr>
                <w:b/>
              </w:rPr>
            </w:pPr>
            <w:r w:rsidRPr="00520DFD">
              <w:t>Расчет дозы позволяет пересчитывать введенные параметры дозирования в мл/ч.</w:t>
            </w:r>
          </w:p>
        </w:tc>
      </w:tr>
      <w:tr w:rsidR="00911997" w:rsidRPr="00520DFD" w:rsidTr="00911997">
        <w:tc>
          <w:tcPr>
            <w:tcW w:w="3686" w:type="dxa"/>
          </w:tcPr>
          <w:p w:rsidR="00911997" w:rsidRPr="00520DFD" w:rsidRDefault="00911997" w:rsidP="00911997">
            <w:pPr>
              <w:rPr>
                <w:color w:val="000000"/>
              </w:rPr>
            </w:pPr>
            <w:r w:rsidRPr="00520DFD">
              <w:rPr>
                <w:bCs/>
                <w:color w:val="000000"/>
              </w:rPr>
              <w:t xml:space="preserve">Инфузия управляемая по целевой концентрации </w:t>
            </w:r>
          </w:p>
          <w:p w:rsidR="00911997" w:rsidRPr="00520DFD" w:rsidRDefault="00911997" w:rsidP="00911997">
            <w:r w:rsidRPr="00520DFD">
              <w:rPr>
                <w:bCs/>
                <w:color w:val="000000"/>
              </w:rPr>
              <w:t>Target Controlled Infusion (TCI)</w:t>
            </w:r>
          </w:p>
        </w:tc>
        <w:tc>
          <w:tcPr>
            <w:tcW w:w="10915" w:type="dxa"/>
          </w:tcPr>
          <w:p w:rsidR="00911997" w:rsidRPr="00520DFD" w:rsidRDefault="00911997" w:rsidP="00911997">
            <w:pPr>
              <w:rPr>
                <w:b/>
              </w:rPr>
            </w:pPr>
            <w:r w:rsidRPr="00520DFD">
              <w:t>В режиме инфузии, управляемой по целевой концентрации, далее TCI, пользователь задает требуемую концентрацию лекарства в организме (цель), вместо скорости инфузии. Скорости необходимые для достижения и поддержания указанной концентрации рассчитываются насосом с использованием алгоритма, основанного на трехкамерной фармакокинетической модели.</w:t>
            </w:r>
          </w:p>
        </w:tc>
      </w:tr>
      <w:tr w:rsidR="00911997" w:rsidRPr="00520DFD" w:rsidTr="00911997">
        <w:tc>
          <w:tcPr>
            <w:tcW w:w="3686" w:type="dxa"/>
          </w:tcPr>
          <w:p w:rsidR="00911997" w:rsidRPr="00520DFD" w:rsidRDefault="0058373F" w:rsidP="00911997">
            <w:r w:rsidRPr="00520DFD">
              <w:t>Гарантийный срок – 3</w:t>
            </w:r>
            <w:r w:rsidR="00911997" w:rsidRPr="00520DFD">
              <w:t xml:space="preserve"> года</w:t>
            </w:r>
          </w:p>
        </w:tc>
        <w:tc>
          <w:tcPr>
            <w:tcW w:w="10915" w:type="dxa"/>
          </w:tcPr>
          <w:p w:rsidR="00911997" w:rsidRPr="00520DFD" w:rsidRDefault="00911997" w:rsidP="00911997">
            <w:r w:rsidRPr="00520DFD">
              <w:t>Наличие</w:t>
            </w:r>
          </w:p>
        </w:tc>
      </w:tr>
      <w:tr w:rsidR="00911997" w:rsidRPr="00520DFD" w:rsidTr="00911997">
        <w:tc>
          <w:tcPr>
            <w:tcW w:w="3686" w:type="dxa"/>
          </w:tcPr>
          <w:p w:rsidR="00911997" w:rsidRPr="00520DFD" w:rsidRDefault="00911997" w:rsidP="00911997">
            <w:r w:rsidRPr="00520DFD">
              <w:t xml:space="preserve">Наличие поверки прибора </w:t>
            </w:r>
          </w:p>
        </w:tc>
        <w:tc>
          <w:tcPr>
            <w:tcW w:w="10915" w:type="dxa"/>
          </w:tcPr>
          <w:p w:rsidR="00911997" w:rsidRPr="00520DFD" w:rsidRDefault="00657DAE" w:rsidP="00321B78">
            <w:r w:rsidRPr="00520DFD">
              <w:rPr>
                <w:rFonts w:eastAsia="Arial,Bold"/>
              </w:rPr>
              <w:t xml:space="preserve">Производитель имеет в наличии </w:t>
            </w:r>
            <w:r w:rsidR="00321B78">
              <w:rPr>
                <w:rFonts w:eastAsia="Arial,Bold"/>
              </w:rPr>
              <w:t xml:space="preserve">авторизованную </w:t>
            </w:r>
            <w:r w:rsidR="00911997" w:rsidRPr="00520DFD">
              <w:rPr>
                <w:rFonts w:eastAsia="Arial,Bold"/>
              </w:rPr>
              <w:t>поверочн</w:t>
            </w:r>
            <w:r w:rsidR="00321B78">
              <w:rPr>
                <w:rFonts w:eastAsia="Arial,Bold"/>
              </w:rPr>
              <w:t xml:space="preserve">ую лабораторию аккредитованную </w:t>
            </w:r>
            <w:r w:rsidR="00911997" w:rsidRPr="00520DFD">
              <w:rPr>
                <w:rFonts w:eastAsia="Arial,Bold"/>
              </w:rPr>
              <w:t>в системе аккредитации Республики Казахстан, и имеет право на поверку оборудования в соответствии с областью аккредитации. Данная услуга предоставляется бесплатно на каждый прибор, поверка производится в течение всего периода эксплуатации прибора.</w:t>
            </w:r>
          </w:p>
        </w:tc>
      </w:tr>
      <w:tr w:rsidR="00911997" w:rsidRPr="00520DFD" w:rsidTr="00011EC6">
        <w:trPr>
          <w:trHeight w:val="975"/>
        </w:trPr>
        <w:tc>
          <w:tcPr>
            <w:tcW w:w="3686" w:type="dxa"/>
          </w:tcPr>
          <w:p w:rsidR="00911997" w:rsidRPr="00520DFD" w:rsidRDefault="00911997" w:rsidP="00911997">
            <w:r w:rsidRPr="00520DFD">
              <w:lastRenderedPageBreak/>
              <w:t>Комплектация</w:t>
            </w:r>
          </w:p>
        </w:tc>
        <w:tc>
          <w:tcPr>
            <w:tcW w:w="10915" w:type="dxa"/>
          </w:tcPr>
          <w:p w:rsidR="00911997" w:rsidRPr="00520DFD" w:rsidRDefault="00657DAE" w:rsidP="00911997">
            <w:r w:rsidRPr="00520DFD">
              <w:t>Шприцевой</w:t>
            </w:r>
            <w:r w:rsidR="00911997" w:rsidRPr="00520DFD">
              <w:t xml:space="preserve"> инфузионный насос – 1 шт.</w:t>
            </w:r>
          </w:p>
          <w:p w:rsidR="00911997" w:rsidRPr="00520DFD" w:rsidRDefault="00911997" w:rsidP="00911997">
            <w:r w:rsidRPr="00520DFD">
              <w:t>Универсальный зажим для переноски до 3 насосов – 1 шт.</w:t>
            </w:r>
          </w:p>
          <w:p w:rsidR="00911997" w:rsidRPr="00520DFD" w:rsidRDefault="00911997" w:rsidP="00911997">
            <w:r w:rsidRPr="00520DFD">
              <w:t>Блок питания для отдельно используемых насосов  - 1 шт.</w:t>
            </w:r>
          </w:p>
        </w:tc>
      </w:tr>
    </w:tbl>
    <w:p w:rsidR="00911997" w:rsidRPr="00520DFD" w:rsidRDefault="00911997" w:rsidP="002F1B13">
      <w:pPr>
        <w:jc w:val="both"/>
      </w:pPr>
    </w:p>
    <w:p w:rsidR="00657DAE" w:rsidRPr="00520DFD" w:rsidRDefault="00657DAE" w:rsidP="002F1B13">
      <w:pPr>
        <w:jc w:val="both"/>
        <w:rPr>
          <w:b/>
        </w:rPr>
      </w:pPr>
    </w:p>
    <w:p w:rsidR="00657DAE" w:rsidRPr="00520DFD" w:rsidRDefault="00657DAE" w:rsidP="002F1B13">
      <w:pPr>
        <w:jc w:val="both"/>
        <w:rPr>
          <w:b/>
        </w:rPr>
      </w:pPr>
    </w:p>
    <w:p w:rsidR="00657DAE" w:rsidRPr="00520DFD" w:rsidRDefault="00657DAE" w:rsidP="002F1B13">
      <w:pPr>
        <w:jc w:val="both"/>
        <w:rPr>
          <w:b/>
        </w:rPr>
      </w:pPr>
    </w:p>
    <w:p w:rsidR="00657DAE" w:rsidRPr="00520DFD" w:rsidRDefault="00657DAE" w:rsidP="002F1B13">
      <w:pPr>
        <w:jc w:val="both"/>
        <w:rPr>
          <w:b/>
        </w:rPr>
      </w:pPr>
    </w:p>
    <w:p w:rsidR="00911997" w:rsidRPr="00520DFD" w:rsidRDefault="00911997" w:rsidP="002F1B13">
      <w:pPr>
        <w:jc w:val="both"/>
        <w:rPr>
          <w:b/>
        </w:rPr>
      </w:pPr>
      <w:r w:rsidRPr="00520DFD">
        <w:rPr>
          <w:b/>
        </w:rPr>
        <w:t>Лот №</w:t>
      </w:r>
      <w:r w:rsidR="00657DAE" w:rsidRPr="00520DFD">
        <w:rPr>
          <w:b/>
        </w:rPr>
        <w:t>3</w:t>
      </w:r>
      <w:r w:rsidRPr="00520DFD">
        <w:rPr>
          <w:b/>
        </w:rPr>
        <w:t xml:space="preserve"> Волюметрический инфузиорнный насос</w:t>
      </w:r>
    </w:p>
    <w:p w:rsidR="00011EC6" w:rsidRPr="00520DFD" w:rsidRDefault="00011EC6" w:rsidP="002F1B13">
      <w:pPr>
        <w:jc w:val="both"/>
        <w:rPr>
          <w:b/>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10915"/>
      </w:tblGrid>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1. Тип прибора</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Волюметрический инфузионный насос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2.Классификация (в соотв. с IEC/EN 60601-1 </w:t>
            </w:r>
          </w:p>
          <w:p w:rsidR="00911997" w:rsidRPr="00520DFD" w:rsidRDefault="00911997" w:rsidP="00911997">
            <w:pPr>
              <w:pStyle w:val="afe"/>
              <w:ind w:left="0"/>
              <w:rPr>
                <w:rFonts w:ascii="Times New Roman" w:hAnsi="Times New Roman" w:cs="Times New Roman"/>
                <w:b/>
                <w:sz w:val="24"/>
                <w:szCs w:val="24"/>
              </w:rPr>
            </w:pP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защита от дефибрилляции; CF тип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класс защиты II; </w:t>
            </w:r>
          </w:p>
          <w:p w:rsidR="00911997" w:rsidRPr="00520DFD" w:rsidRDefault="00911997" w:rsidP="00911997">
            <w:pPr>
              <w:pStyle w:val="afe"/>
              <w:ind w:left="0"/>
              <w:rPr>
                <w:rFonts w:ascii="Times New Roman" w:hAnsi="Times New Roman" w:cs="Times New Roman"/>
                <w:b/>
                <w:sz w:val="24"/>
                <w:szCs w:val="24"/>
              </w:rPr>
            </w:pPr>
            <w:r w:rsidRPr="00520DFD">
              <w:rPr>
                <w:rFonts w:ascii="Times New Roman" w:hAnsi="Times New Roman" w:cs="Times New Roman"/>
                <w:sz w:val="24"/>
                <w:szCs w:val="24"/>
              </w:rPr>
              <w:t xml:space="preserve">В комбинации со Станцией класс защиты I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3.Класс (в соотв. с Директивой 93/42 ЕЕС)</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II b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4.Защита от влаги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IP 22 ( защита от брызг в горизонтальном положении)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5.Внешний источник питания: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 Номинальное напряжение </w:t>
            </w:r>
          </w:p>
          <w:p w:rsidR="00911997" w:rsidRPr="00520DFD" w:rsidRDefault="00911997" w:rsidP="00911997">
            <w:pPr>
              <w:pStyle w:val="Default"/>
              <w:rPr>
                <w:rFonts w:ascii="Times New Roman" w:hAnsi="Times New Roman" w:cs="Times New Roman"/>
              </w:rPr>
            </w:pPr>
          </w:p>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 Внешний низковольтный источник </w:t>
            </w:r>
          </w:p>
        </w:tc>
        <w:tc>
          <w:tcPr>
            <w:tcW w:w="10915" w:type="dxa"/>
            <w:shd w:val="clear" w:color="auto" w:fill="auto"/>
          </w:tcPr>
          <w:p w:rsidR="00911997" w:rsidRPr="00520DFD" w:rsidRDefault="00657DAE" w:rsidP="00911997">
            <w:pPr>
              <w:pStyle w:val="Default"/>
              <w:rPr>
                <w:rFonts w:ascii="Times New Roman" w:hAnsi="Times New Roman" w:cs="Times New Roman"/>
              </w:rPr>
            </w:pPr>
            <w:r w:rsidRPr="00520DFD">
              <w:rPr>
                <w:rFonts w:ascii="Times New Roman" w:hAnsi="Times New Roman" w:cs="Times New Roman"/>
              </w:rPr>
              <w:t xml:space="preserve">От Станции </w:t>
            </w:r>
            <w:r w:rsidR="00911997" w:rsidRPr="00520DFD">
              <w:rPr>
                <w:rFonts w:ascii="Times New Roman" w:hAnsi="Times New Roman" w:cs="Times New Roman"/>
              </w:rPr>
              <w:t xml:space="preserve">или опциональный адаптер (номинальное напряжение 100 ... 240 В переем. тока, 50/60 Гц) при одиночном использовании </w:t>
            </w:r>
          </w:p>
          <w:p w:rsidR="00911997" w:rsidRPr="00520DFD" w:rsidRDefault="00911997" w:rsidP="00911997">
            <w:pPr>
              <w:pStyle w:val="afe"/>
              <w:ind w:left="0"/>
              <w:rPr>
                <w:rFonts w:ascii="Times New Roman" w:hAnsi="Times New Roman" w:cs="Times New Roman"/>
                <w:b/>
                <w:sz w:val="24"/>
                <w:szCs w:val="24"/>
              </w:rPr>
            </w:pPr>
            <w:r w:rsidRPr="00520DFD">
              <w:rPr>
                <w:rFonts w:ascii="Times New Roman" w:hAnsi="Times New Roman" w:cs="Times New Roman"/>
                <w:sz w:val="24"/>
                <w:szCs w:val="24"/>
              </w:rPr>
              <w:t xml:space="preserve">11 ... 16 В пост. тока через внешний низковольтный источник 12 В или Станция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6.Вызов персонала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Макс. 24В / 0,5А / 24 ВА (VDE 0834)</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7.EMC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IEC/EN 60601-1-2 / 60601-2-24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8.Тип батареи (перезаряжаемая)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NiMH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9.Время работы от аккумулятора</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Прибл. 4 часа при скорости 100 мл/ч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10.Время зарядки аккумулятора</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Прибл. 6 часов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11.Вес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1.4 кг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12.Размеры</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214 х 68 х 124 мм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13.Задание объема инфузии </w:t>
            </w:r>
          </w:p>
          <w:p w:rsidR="00911997" w:rsidRPr="00520DFD" w:rsidRDefault="00911997" w:rsidP="00911997">
            <w:pPr>
              <w:pStyle w:val="afe"/>
              <w:ind w:left="0"/>
              <w:rPr>
                <w:rFonts w:ascii="Times New Roman" w:hAnsi="Times New Roman" w:cs="Times New Roman"/>
                <w:b/>
                <w:sz w:val="24"/>
                <w:szCs w:val="24"/>
              </w:rPr>
            </w:pP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0,1 – 99,99 мл с шагом 0,01 мл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100,0 – 999,9 мл с шагом 0,1 мл </w:t>
            </w:r>
          </w:p>
          <w:p w:rsidR="00911997" w:rsidRPr="00520DFD" w:rsidRDefault="00911997" w:rsidP="00911997">
            <w:pPr>
              <w:pStyle w:val="afe"/>
              <w:ind w:left="0"/>
              <w:rPr>
                <w:rFonts w:ascii="Times New Roman" w:hAnsi="Times New Roman" w:cs="Times New Roman"/>
                <w:b/>
                <w:sz w:val="24"/>
                <w:szCs w:val="24"/>
              </w:rPr>
            </w:pPr>
            <w:r w:rsidRPr="00520DFD">
              <w:rPr>
                <w:rFonts w:ascii="Times New Roman" w:hAnsi="Times New Roman" w:cs="Times New Roman"/>
                <w:sz w:val="24"/>
                <w:szCs w:val="24"/>
              </w:rPr>
              <w:lastRenderedPageBreak/>
              <w:t xml:space="preserve">1000 – 9999 мл с шагом 1 мл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lastRenderedPageBreak/>
              <w:t xml:space="preserve">14.Задание времени инфузии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00:01 – 99:59 ч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15.Точность инфузии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 5 % в соответствии с IEC/EN 60601-2-24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16.Сигнал тревоги при неточном дозировании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При неправильном введении 1,4 мл из-за неисправности, насос автоматически останавливается</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17.Скорость инфузии </w:t>
            </w:r>
          </w:p>
          <w:p w:rsidR="00911997" w:rsidRPr="00520DFD" w:rsidRDefault="00911997" w:rsidP="00911997">
            <w:pPr>
              <w:pStyle w:val="afe"/>
              <w:ind w:left="0"/>
              <w:rPr>
                <w:rFonts w:ascii="Times New Roman" w:hAnsi="Times New Roman" w:cs="Times New Roman"/>
                <w:b/>
                <w:sz w:val="24"/>
                <w:szCs w:val="24"/>
              </w:rPr>
            </w:pP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0,1 – 99,99 мл/ч, шаг 0,01 мл/ч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100,0 – 999,9 мл, шаг 0,1 мл </w:t>
            </w:r>
          </w:p>
          <w:p w:rsidR="00911997" w:rsidRPr="00520DFD" w:rsidRDefault="00911997" w:rsidP="00911997">
            <w:pPr>
              <w:pStyle w:val="afe"/>
              <w:ind w:left="0"/>
              <w:rPr>
                <w:rFonts w:ascii="Times New Roman" w:hAnsi="Times New Roman" w:cs="Times New Roman"/>
                <w:b/>
                <w:sz w:val="24"/>
                <w:szCs w:val="24"/>
              </w:rPr>
            </w:pPr>
            <w:r w:rsidRPr="00520DFD">
              <w:rPr>
                <w:rFonts w:ascii="Times New Roman" w:hAnsi="Times New Roman" w:cs="Times New Roman"/>
                <w:sz w:val="24"/>
                <w:szCs w:val="24"/>
              </w:rPr>
              <w:t xml:space="preserve">1000,0 – 1200 мл, шаг 1 мл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18.Точность болюсного введения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 5 %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19.Скорость инфузии в режиме KVO </w:t>
            </w:r>
          </w:p>
          <w:p w:rsidR="00911997" w:rsidRPr="00520DFD" w:rsidRDefault="00911997" w:rsidP="00911997">
            <w:pPr>
              <w:pStyle w:val="afe"/>
              <w:ind w:left="0"/>
              <w:rPr>
                <w:rFonts w:ascii="Times New Roman" w:hAnsi="Times New Roman" w:cs="Times New Roman"/>
                <w:b/>
                <w:sz w:val="24"/>
                <w:szCs w:val="24"/>
              </w:rPr>
            </w:pP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Скорость ≥ 10 мл/ч: скорость KVO 3 мл/ч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Скорость &lt; 10 мл/ч: скорость KVO 1мл/ч </w:t>
            </w:r>
          </w:p>
          <w:p w:rsidR="00911997" w:rsidRPr="00520DFD" w:rsidRDefault="00911997" w:rsidP="00911997">
            <w:pPr>
              <w:pStyle w:val="afe"/>
              <w:ind w:left="0"/>
              <w:rPr>
                <w:rFonts w:ascii="Times New Roman" w:hAnsi="Times New Roman" w:cs="Times New Roman"/>
                <w:b/>
                <w:sz w:val="24"/>
                <w:szCs w:val="24"/>
              </w:rPr>
            </w:pPr>
            <w:r w:rsidRPr="00520DFD">
              <w:rPr>
                <w:rFonts w:ascii="Times New Roman" w:hAnsi="Times New Roman" w:cs="Times New Roman"/>
                <w:sz w:val="24"/>
                <w:szCs w:val="24"/>
              </w:rPr>
              <w:t xml:space="preserve">Скорость &lt; 1 мл/ч: скорость KVO = установленной скорости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20.Датчик воздуха </w:t>
            </w:r>
          </w:p>
          <w:p w:rsidR="00911997" w:rsidRPr="00520DFD" w:rsidRDefault="00911997" w:rsidP="00911997">
            <w:pPr>
              <w:pStyle w:val="afe"/>
              <w:ind w:left="0"/>
              <w:rPr>
                <w:rFonts w:ascii="Times New Roman" w:hAnsi="Times New Roman" w:cs="Times New Roman"/>
                <w:b/>
                <w:sz w:val="24"/>
                <w:szCs w:val="24"/>
              </w:rPr>
            </w:pP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Техническая чувствительность: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Детекция пузырьков воздуха ≥ 0,01 мл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Активация сигнала тревоги: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Размер одиночного пузырька воздуха: </w:t>
            </w:r>
          </w:p>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0,02 – 0,3 мл при скорости не более 1,5 мл/ч  (аккумулируемый объем за 1 час, размер пузырьков воздуха 0,01 мл)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21.Входной датчик давления </w:t>
            </w:r>
          </w:p>
          <w:p w:rsidR="00911997" w:rsidRPr="00520DFD" w:rsidRDefault="00911997" w:rsidP="00911997">
            <w:pPr>
              <w:pStyle w:val="afe"/>
              <w:ind w:left="0"/>
              <w:rPr>
                <w:rFonts w:ascii="Times New Roman" w:hAnsi="Times New Roman" w:cs="Times New Roman"/>
                <w:b/>
                <w:sz w:val="24"/>
                <w:szCs w:val="24"/>
              </w:rPr>
            </w:pP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9 уровней: от -0,12 бар до -0,21 бар </w:t>
            </w:r>
          </w:p>
          <w:p w:rsidR="00911997" w:rsidRPr="00520DFD" w:rsidRDefault="00911997" w:rsidP="00911997">
            <w:pPr>
              <w:pStyle w:val="afe"/>
              <w:ind w:left="0"/>
              <w:rPr>
                <w:rFonts w:ascii="Times New Roman" w:hAnsi="Times New Roman" w:cs="Times New Roman"/>
                <w:b/>
                <w:sz w:val="24"/>
                <w:szCs w:val="24"/>
              </w:rPr>
            </w:pPr>
            <w:r w:rsidRPr="00520DFD">
              <w:rPr>
                <w:rFonts w:ascii="Times New Roman" w:hAnsi="Times New Roman" w:cs="Times New Roman"/>
                <w:sz w:val="24"/>
                <w:szCs w:val="24"/>
              </w:rPr>
              <w:t xml:space="preserve">(снижение давления)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22.Окклюзионное давление </w:t>
            </w:r>
          </w:p>
        </w:tc>
        <w:tc>
          <w:tcPr>
            <w:tcW w:w="10915"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9 уровней: от 0,3 до 1,2 бар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b/>
              </w:rPr>
            </w:pPr>
            <w:r w:rsidRPr="00520DFD">
              <w:rPr>
                <w:rFonts w:ascii="Times New Roman" w:hAnsi="Times New Roman" w:cs="Times New Roman"/>
              </w:rPr>
              <w:t xml:space="preserve">23.Механическое ограничение окклюзионного давления в условиях сбоя </w:t>
            </w: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Максимальное окклюзионное давление 2.1 бар (210 кПа) </w:t>
            </w:r>
          </w:p>
          <w:p w:rsidR="00911997" w:rsidRPr="00520DFD" w:rsidRDefault="00911997" w:rsidP="00911997">
            <w:pPr>
              <w:pStyle w:val="afe"/>
              <w:ind w:left="0"/>
              <w:rPr>
                <w:rFonts w:ascii="Times New Roman" w:hAnsi="Times New Roman" w:cs="Times New Roman"/>
                <w:b/>
                <w:sz w:val="24"/>
                <w:szCs w:val="24"/>
              </w:rPr>
            </w:pPr>
            <w:r w:rsidRPr="00520DFD">
              <w:rPr>
                <w:rFonts w:ascii="Times New Roman" w:hAnsi="Times New Roman" w:cs="Times New Roman"/>
                <w:sz w:val="24"/>
                <w:szCs w:val="24"/>
              </w:rPr>
              <w:t xml:space="preserve">Максимальные объем болюса 2 мл </w:t>
            </w:r>
          </w:p>
        </w:tc>
      </w:tr>
      <w:tr w:rsidR="00911997" w:rsidRPr="00520DFD" w:rsidTr="00911997">
        <w:tc>
          <w:tcPr>
            <w:tcW w:w="3686"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24.Протокол событий </w:t>
            </w:r>
          </w:p>
          <w:p w:rsidR="00911997" w:rsidRPr="00520DFD" w:rsidRDefault="00911997" w:rsidP="00911997">
            <w:pPr>
              <w:pStyle w:val="afe"/>
              <w:ind w:left="0"/>
              <w:rPr>
                <w:rFonts w:ascii="Times New Roman" w:hAnsi="Times New Roman" w:cs="Times New Roman"/>
                <w:b/>
                <w:sz w:val="24"/>
                <w:szCs w:val="24"/>
              </w:rPr>
            </w:pPr>
          </w:p>
        </w:tc>
        <w:tc>
          <w:tcPr>
            <w:tcW w:w="10915" w:type="dxa"/>
            <w:shd w:val="clear" w:color="auto" w:fill="auto"/>
          </w:tcPr>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1000 последних вводов данных </w:t>
            </w:r>
          </w:p>
          <w:p w:rsidR="00911997" w:rsidRPr="00520DFD" w:rsidRDefault="00911997" w:rsidP="00911997">
            <w:pPr>
              <w:pStyle w:val="Default"/>
              <w:rPr>
                <w:rFonts w:ascii="Times New Roman" w:hAnsi="Times New Roman" w:cs="Times New Roman"/>
              </w:rPr>
            </w:pPr>
            <w:r w:rsidRPr="00520DFD">
              <w:rPr>
                <w:rFonts w:ascii="Times New Roman" w:hAnsi="Times New Roman" w:cs="Times New Roman"/>
              </w:rPr>
              <w:t xml:space="preserve">100 событий диагностики системы </w:t>
            </w:r>
          </w:p>
        </w:tc>
      </w:tr>
      <w:tr w:rsidR="00911997" w:rsidRPr="00520DFD" w:rsidTr="00911997">
        <w:tc>
          <w:tcPr>
            <w:tcW w:w="3686" w:type="dxa"/>
            <w:shd w:val="clear" w:color="auto" w:fill="auto"/>
          </w:tcPr>
          <w:p w:rsidR="00911997" w:rsidRPr="00520DFD" w:rsidRDefault="00911997" w:rsidP="00911997">
            <w:pPr>
              <w:rPr>
                <w:b/>
              </w:rPr>
            </w:pPr>
            <w:r w:rsidRPr="00520DFD">
              <w:t>25.Редактор</w:t>
            </w:r>
            <w:r w:rsidRPr="00520DFD">
              <w:rPr>
                <w:lang w:val="en-US"/>
              </w:rPr>
              <w:t xml:space="preserve"> </w:t>
            </w:r>
            <w:r w:rsidRPr="00520DFD">
              <w:t>списка лекарств</w:t>
            </w:r>
          </w:p>
        </w:tc>
        <w:tc>
          <w:tcPr>
            <w:tcW w:w="10915" w:type="dxa"/>
            <w:shd w:val="clear" w:color="auto" w:fill="auto"/>
          </w:tcPr>
          <w:p w:rsidR="00911997" w:rsidRPr="00520DFD" w:rsidRDefault="00911997" w:rsidP="00911997">
            <w:pPr>
              <w:rPr>
                <w:b/>
              </w:rPr>
            </w:pPr>
            <w:r w:rsidRPr="00520DFD">
              <w:rPr>
                <w:color w:val="000000"/>
              </w:rPr>
              <w:t>До 1500 наименований лекарств, до 10 концентраций на каждое лекарство, включая параметры инфузии и информацию о лекарстве, могут быть сохранены в 30 категориях. Загрузка списка в насос может быть произведена с помощью отдельной компьютерной программы.</w:t>
            </w:r>
          </w:p>
        </w:tc>
      </w:tr>
      <w:tr w:rsidR="00911997" w:rsidRPr="00520DFD" w:rsidTr="00911997">
        <w:tc>
          <w:tcPr>
            <w:tcW w:w="3686" w:type="dxa"/>
            <w:shd w:val="clear" w:color="auto" w:fill="auto"/>
          </w:tcPr>
          <w:p w:rsidR="00911997" w:rsidRPr="00520DFD" w:rsidRDefault="00911997" w:rsidP="00911997">
            <w:pPr>
              <w:rPr>
                <w:b/>
              </w:rPr>
            </w:pPr>
            <w:r w:rsidRPr="00520DFD">
              <w:lastRenderedPageBreak/>
              <w:t>26.Расчет дозы</w:t>
            </w:r>
          </w:p>
        </w:tc>
        <w:tc>
          <w:tcPr>
            <w:tcW w:w="10915" w:type="dxa"/>
            <w:shd w:val="clear" w:color="auto" w:fill="auto"/>
          </w:tcPr>
          <w:p w:rsidR="00911997" w:rsidRPr="00520DFD" w:rsidRDefault="00911997" w:rsidP="00911997">
            <w:pPr>
              <w:rPr>
                <w:b/>
              </w:rPr>
            </w:pPr>
            <w:r w:rsidRPr="00520DFD">
              <w:t>Расчет дозы позволяет пересчитывать введенные параметры дозирования в мл/ч.</w:t>
            </w:r>
          </w:p>
        </w:tc>
      </w:tr>
      <w:tr w:rsidR="00911997" w:rsidRPr="00520DFD" w:rsidTr="00911997">
        <w:tc>
          <w:tcPr>
            <w:tcW w:w="3686" w:type="dxa"/>
            <w:shd w:val="clear" w:color="auto" w:fill="auto"/>
          </w:tcPr>
          <w:p w:rsidR="00911997" w:rsidRPr="00520DFD" w:rsidRDefault="00911997" w:rsidP="00911997">
            <w:pPr>
              <w:rPr>
                <w:color w:val="000000"/>
              </w:rPr>
            </w:pPr>
            <w:r w:rsidRPr="00520DFD">
              <w:rPr>
                <w:bCs/>
                <w:color w:val="000000"/>
              </w:rPr>
              <w:t xml:space="preserve">27.Инфузия управляемая по целевой концентрации </w:t>
            </w:r>
          </w:p>
          <w:p w:rsidR="00911997" w:rsidRPr="00520DFD" w:rsidRDefault="00911997" w:rsidP="00911997">
            <w:r w:rsidRPr="00520DFD">
              <w:rPr>
                <w:bCs/>
                <w:color w:val="000000"/>
              </w:rPr>
              <w:t>Target Controlled Infusion (TCI)</w:t>
            </w:r>
          </w:p>
        </w:tc>
        <w:tc>
          <w:tcPr>
            <w:tcW w:w="10915" w:type="dxa"/>
            <w:shd w:val="clear" w:color="auto" w:fill="auto"/>
          </w:tcPr>
          <w:p w:rsidR="00911997" w:rsidRPr="00520DFD" w:rsidRDefault="00911997" w:rsidP="00911997">
            <w:pPr>
              <w:rPr>
                <w:b/>
              </w:rPr>
            </w:pPr>
            <w:r w:rsidRPr="00520DFD">
              <w:t>В режиме инфузии, управляемой по целевой концентрации, далее TCI, пользователь задает требуемую концентрацию лекарства в организме (цель), вместо скорости инфузии. Скорости необходимые для достижения и поддержания указанной концентрации рассчитываются насосом с использованием алгоритма, основанного трехкамерной фармакокинетической модели.</w:t>
            </w:r>
          </w:p>
        </w:tc>
      </w:tr>
      <w:tr w:rsidR="00911997" w:rsidRPr="00520DFD" w:rsidTr="00911997">
        <w:tc>
          <w:tcPr>
            <w:tcW w:w="3686" w:type="dxa"/>
            <w:shd w:val="clear" w:color="auto" w:fill="auto"/>
          </w:tcPr>
          <w:p w:rsidR="00911997" w:rsidRPr="00520DFD" w:rsidRDefault="00911997" w:rsidP="00911997">
            <w:pPr>
              <w:ind w:left="360" w:hanging="360"/>
            </w:pPr>
            <w:r w:rsidRPr="00520DFD">
              <w:t xml:space="preserve">28. Гарантийный срок </w:t>
            </w:r>
          </w:p>
        </w:tc>
        <w:tc>
          <w:tcPr>
            <w:tcW w:w="10915" w:type="dxa"/>
            <w:shd w:val="clear" w:color="auto" w:fill="auto"/>
          </w:tcPr>
          <w:p w:rsidR="00911997" w:rsidRPr="00520DFD" w:rsidRDefault="0058373F" w:rsidP="00911997">
            <w:r w:rsidRPr="00520DFD">
              <w:t>3</w:t>
            </w:r>
            <w:r w:rsidR="00911997" w:rsidRPr="00520DFD">
              <w:t xml:space="preserve"> года</w:t>
            </w:r>
          </w:p>
        </w:tc>
      </w:tr>
      <w:tr w:rsidR="00911997" w:rsidRPr="00520DFD" w:rsidTr="00011EC6">
        <w:trPr>
          <w:trHeight w:val="1029"/>
        </w:trPr>
        <w:tc>
          <w:tcPr>
            <w:tcW w:w="3686" w:type="dxa"/>
            <w:shd w:val="clear" w:color="auto" w:fill="auto"/>
          </w:tcPr>
          <w:p w:rsidR="00911997" w:rsidRPr="00520DFD" w:rsidRDefault="00911997" w:rsidP="00911997">
            <w:r w:rsidRPr="00520DFD">
              <w:t>29. Комплектация</w:t>
            </w:r>
          </w:p>
        </w:tc>
        <w:tc>
          <w:tcPr>
            <w:tcW w:w="10915" w:type="dxa"/>
            <w:shd w:val="clear" w:color="auto" w:fill="auto"/>
          </w:tcPr>
          <w:p w:rsidR="00911997" w:rsidRPr="00520DFD" w:rsidRDefault="00911997" w:rsidP="00911997">
            <w:r w:rsidRPr="00520DFD">
              <w:t>Волюметрический инфузионный насос – 1 шт.</w:t>
            </w:r>
          </w:p>
          <w:p w:rsidR="00911997" w:rsidRPr="00520DFD" w:rsidRDefault="00911997" w:rsidP="00911997">
            <w:r w:rsidRPr="00520DFD">
              <w:t>Универсальный зажим для переноски до 3 насосов – 1 шт.</w:t>
            </w:r>
          </w:p>
          <w:p w:rsidR="00911997" w:rsidRPr="00520DFD" w:rsidRDefault="00911997" w:rsidP="00911997">
            <w:pPr>
              <w:rPr>
                <w:rFonts w:eastAsia="Arial,Bold"/>
              </w:rPr>
            </w:pPr>
            <w:r w:rsidRPr="00520DFD">
              <w:t>Блок питания для отдельно используемых насосов  -1 шт.</w:t>
            </w:r>
          </w:p>
        </w:tc>
      </w:tr>
      <w:tr w:rsidR="00911997" w:rsidRPr="00520DFD" w:rsidTr="00911997">
        <w:tc>
          <w:tcPr>
            <w:tcW w:w="3686" w:type="dxa"/>
            <w:shd w:val="clear" w:color="auto" w:fill="auto"/>
          </w:tcPr>
          <w:p w:rsidR="00911997" w:rsidRPr="00520DFD" w:rsidRDefault="00911997" w:rsidP="00911997"/>
        </w:tc>
        <w:tc>
          <w:tcPr>
            <w:tcW w:w="10915" w:type="dxa"/>
            <w:shd w:val="clear" w:color="auto" w:fill="auto"/>
          </w:tcPr>
          <w:p w:rsidR="00911997" w:rsidRPr="00520DFD" w:rsidRDefault="00911997" w:rsidP="00911997">
            <w:pPr>
              <w:rPr>
                <w:rFonts w:eastAsia="Arial,Bold"/>
              </w:rPr>
            </w:pPr>
          </w:p>
        </w:tc>
      </w:tr>
    </w:tbl>
    <w:p w:rsidR="00911997" w:rsidRPr="00520DFD" w:rsidRDefault="00911997" w:rsidP="002F1B13">
      <w:pPr>
        <w:jc w:val="both"/>
        <w:rPr>
          <w:b/>
        </w:rPr>
      </w:pPr>
    </w:p>
    <w:p w:rsidR="00911997" w:rsidRPr="00520DFD" w:rsidRDefault="00911997" w:rsidP="00911997">
      <w:pPr>
        <w:jc w:val="both"/>
        <w:rPr>
          <w:b/>
        </w:rPr>
      </w:pPr>
    </w:p>
    <w:p w:rsidR="00657DAE" w:rsidRPr="00520DFD" w:rsidRDefault="00657DAE" w:rsidP="00911997">
      <w:pPr>
        <w:jc w:val="both"/>
        <w:rPr>
          <w:b/>
        </w:rPr>
      </w:pPr>
    </w:p>
    <w:p w:rsidR="00657DAE" w:rsidRPr="00520DFD" w:rsidRDefault="00657DAE" w:rsidP="00911997">
      <w:pPr>
        <w:jc w:val="both"/>
        <w:rPr>
          <w:b/>
        </w:rPr>
      </w:pPr>
    </w:p>
    <w:p w:rsidR="009B5801" w:rsidRPr="00520DFD" w:rsidRDefault="00911997" w:rsidP="00911997">
      <w:pPr>
        <w:jc w:val="both"/>
        <w:rPr>
          <w:b/>
        </w:rPr>
      </w:pPr>
      <w:r w:rsidRPr="00520DFD">
        <w:rPr>
          <w:b/>
        </w:rPr>
        <w:t>Лот №4</w:t>
      </w:r>
      <w:r w:rsidR="00657DAE" w:rsidRPr="00520DFD">
        <w:rPr>
          <w:b/>
        </w:rPr>
        <w:t xml:space="preserve"> </w:t>
      </w:r>
      <w:r w:rsidR="00011EC6" w:rsidRPr="00520DFD">
        <w:rPr>
          <w:b/>
        </w:rPr>
        <w:t>И</w:t>
      </w:r>
      <w:r w:rsidRPr="00520DFD">
        <w:rPr>
          <w:b/>
        </w:rPr>
        <w:t>нфузионный насос</w:t>
      </w:r>
    </w:p>
    <w:p w:rsidR="00011EC6" w:rsidRPr="00520DFD" w:rsidRDefault="00011EC6" w:rsidP="00911997">
      <w:pPr>
        <w:jc w:val="both"/>
        <w:rPr>
          <w:b/>
        </w:rPr>
      </w:pPr>
    </w:p>
    <w:p w:rsidR="00657DAE" w:rsidRPr="00520DFD" w:rsidRDefault="00657DAE" w:rsidP="00911997">
      <w:pPr>
        <w:jc w:val="both"/>
        <w:rPr>
          <w:b/>
        </w:rPr>
      </w:pPr>
    </w:p>
    <w:tbl>
      <w:tblPr>
        <w:tblW w:w="147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4"/>
        <w:gridCol w:w="8789"/>
      </w:tblGrid>
      <w:tr w:rsidR="009B5801" w:rsidRPr="00520DFD" w:rsidTr="00011EC6">
        <w:trPr>
          <w:trHeight w:val="315"/>
        </w:trPr>
        <w:tc>
          <w:tcPr>
            <w:tcW w:w="5954" w:type="dxa"/>
            <w:shd w:val="clear" w:color="auto" w:fill="auto"/>
            <w:noWrap/>
            <w:hideMark/>
          </w:tcPr>
          <w:p w:rsidR="009B5801" w:rsidRPr="00520DFD" w:rsidRDefault="009B5801" w:rsidP="00093F13">
            <w:pPr>
              <w:pStyle w:val="Default"/>
              <w:jc w:val="center"/>
              <w:rPr>
                <w:rFonts w:ascii="Times New Roman" w:hAnsi="Times New Roman" w:cs="Times New Roman"/>
                <w:b/>
                <w:bCs/>
              </w:rPr>
            </w:pPr>
            <w:r w:rsidRPr="00520DFD">
              <w:rPr>
                <w:rFonts w:ascii="Times New Roman" w:hAnsi="Times New Roman" w:cs="Times New Roman"/>
                <w:b/>
                <w:bCs/>
              </w:rPr>
              <w:t>Характеристики</w:t>
            </w:r>
          </w:p>
        </w:tc>
        <w:tc>
          <w:tcPr>
            <w:tcW w:w="8789" w:type="dxa"/>
            <w:shd w:val="clear" w:color="auto" w:fill="auto"/>
            <w:noWrap/>
            <w:hideMark/>
          </w:tcPr>
          <w:p w:rsidR="009B5801" w:rsidRPr="00520DFD" w:rsidRDefault="009B5801" w:rsidP="00093F13">
            <w:pPr>
              <w:pStyle w:val="Default"/>
              <w:jc w:val="center"/>
              <w:rPr>
                <w:rFonts w:ascii="Times New Roman" w:hAnsi="Times New Roman" w:cs="Times New Roman"/>
                <w:b/>
                <w:bCs/>
              </w:rPr>
            </w:pPr>
          </w:p>
        </w:tc>
      </w:tr>
      <w:tr w:rsidR="009B5801" w:rsidRPr="00520DFD" w:rsidTr="00011EC6">
        <w:trPr>
          <w:trHeight w:val="231"/>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i/>
                <w:iCs/>
              </w:rPr>
            </w:pPr>
            <w:r w:rsidRPr="00520DFD">
              <w:rPr>
                <w:rFonts w:ascii="Times New Roman" w:hAnsi="Times New Roman" w:cs="Times New Roman"/>
                <w:b/>
                <w:bCs/>
                <w:i/>
                <w:iCs/>
              </w:rPr>
              <w:t xml:space="preserve">Спецификация приборов </w:t>
            </w:r>
          </w:p>
        </w:tc>
        <w:tc>
          <w:tcPr>
            <w:tcW w:w="8789" w:type="dxa"/>
            <w:shd w:val="clear" w:color="auto" w:fill="auto"/>
            <w:hideMark/>
          </w:tcPr>
          <w:p w:rsidR="009B5801" w:rsidRPr="00520DFD" w:rsidRDefault="00011EC6" w:rsidP="00093F13">
            <w:pPr>
              <w:pStyle w:val="Default"/>
              <w:rPr>
                <w:rFonts w:ascii="Times New Roman" w:hAnsi="Times New Roman" w:cs="Times New Roman"/>
              </w:rPr>
            </w:pPr>
            <w:r w:rsidRPr="00520DFD">
              <w:rPr>
                <w:rFonts w:ascii="Times New Roman" w:hAnsi="Times New Roman" w:cs="Times New Roman"/>
              </w:rPr>
              <w:t>И</w:t>
            </w:r>
            <w:r w:rsidR="009B5801" w:rsidRPr="00520DFD">
              <w:rPr>
                <w:rFonts w:ascii="Times New Roman" w:hAnsi="Times New Roman" w:cs="Times New Roman"/>
              </w:rPr>
              <w:t>нфузионный шприцевой насос, который в сочетании со специальными расходными материалами и аксессуарами предназначен для проведения инфузионных терапий.</w:t>
            </w:r>
            <w:r w:rsidR="009B5801" w:rsidRPr="00520DFD">
              <w:rPr>
                <w:rFonts w:ascii="Times New Roman" w:hAnsi="Times New Roman" w:cs="Times New Roman"/>
              </w:rPr>
              <w:br/>
              <w:t xml:space="preserve">Для дополнительной информации см. Инструкции по использованию. </w:t>
            </w:r>
          </w:p>
        </w:tc>
      </w:tr>
      <w:tr w:rsidR="009B5801" w:rsidRPr="00520DFD" w:rsidTr="00011EC6">
        <w:trPr>
          <w:trHeight w:val="22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Тип насоса </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Шприцевой </w:t>
            </w:r>
          </w:p>
        </w:tc>
      </w:tr>
      <w:tr w:rsidR="009B5801" w:rsidRPr="00520DFD" w:rsidTr="00011EC6">
        <w:trPr>
          <w:trHeight w:val="48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Классификация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Защита от дефибрилляции, тип CF (Cardiac Floating), Класс защиты II, соотв. требованиям</w:t>
            </w:r>
            <w:r w:rsidRPr="00520DFD">
              <w:rPr>
                <w:rFonts w:ascii="Times New Roman" w:hAnsi="Times New Roman" w:cs="Times New Roman"/>
              </w:rPr>
              <w:br/>
              <w:t>IEC/EN 60601-1, Класс IIb в соответствие с Директивой Европейского Совета 93/42/EEC</w:t>
            </w:r>
          </w:p>
        </w:tc>
      </w:tr>
      <w:tr w:rsidR="009B5801" w:rsidRPr="00520DFD" w:rsidTr="00011EC6">
        <w:trPr>
          <w:trHeight w:val="60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Защита от влаги</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IP34: защита от жидкостей (защита от брызг, падающих в любом направлении) защита от посторонних предметов диаметром ≥ 2,5 мм. </w:t>
            </w:r>
          </w:p>
        </w:tc>
      </w:tr>
      <w:tr w:rsidR="009B5801" w:rsidRPr="00520DFD" w:rsidTr="00011EC6">
        <w:trPr>
          <w:trHeight w:val="30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EMV</w:t>
            </w:r>
          </w:p>
        </w:tc>
        <w:tc>
          <w:tcPr>
            <w:tcW w:w="8789" w:type="dxa"/>
            <w:shd w:val="clear" w:color="auto" w:fill="auto"/>
            <w:hideMark/>
          </w:tcPr>
          <w:p w:rsidR="009B5801" w:rsidRPr="00520DFD" w:rsidRDefault="009B5801" w:rsidP="00093F13">
            <w:pPr>
              <w:pStyle w:val="Default"/>
              <w:rPr>
                <w:rFonts w:ascii="Times New Roman" w:hAnsi="Times New Roman" w:cs="Times New Roman"/>
                <w:lang w:val="de-DE"/>
              </w:rPr>
            </w:pPr>
            <w:r w:rsidRPr="00520DFD">
              <w:rPr>
                <w:rFonts w:ascii="Times New Roman" w:hAnsi="Times New Roman" w:cs="Times New Roman"/>
                <w:lang w:val="de-DE"/>
              </w:rPr>
              <w:t>EC/EN 60601-1-2, IEC/EN 60601-2-24, EN 55011</w:t>
            </w:r>
          </w:p>
        </w:tc>
      </w:tr>
      <w:tr w:rsidR="009B5801" w:rsidRPr="00520DFD" w:rsidTr="00011EC6">
        <w:trPr>
          <w:trHeight w:val="996"/>
        </w:trPr>
        <w:tc>
          <w:tcPr>
            <w:tcW w:w="5954"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b/>
                <w:bCs/>
              </w:rPr>
              <w:lastRenderedPageBreak/>
              <w:t xml:space="preserve">Условия эксплуатации </w:t>
            </w:r>
            <w:r w:rsidRPr="00520DFD">
              <w:rPr>
                <w:rFonts w:ascii="Times New Roman" w:hAnsi="Times New Roman" w:cs="Times New Roman"/>
              </w:rPr>
              <w:br/>
              <w:t xml:space="preserve">Температура </w:t>
            </w:r>
            <w:r w:rsidRPr="00520DFD">
              <w:rPr>
                <w:rFonts w:ascii="Times New Roman" w:hAnsi="Times New Roman" w:cs="Times New Roman"/>
              </w:rPr>
              <w:br/>
              <w:t>Относительная влажность</w:t>
            </w:r>
            <w:r w:rsidRPr="00520DFD">
              <w:rPr>
                <w:rFonts w:ascii="Times New Roman" w:hAnsi="Times New Roman" w:cs="Times New Roman"/>
              </w:rPr>
              <w:br/>
              <w:t>Атмосферное давление</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   </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+5⁰ С…+40⁰ С</w:t>
            </w:r>
            <w:r w:rsidRPr="00520DFD">
              <w:rPr>
                <w:rFonts w:ascii="Times New Roman" w:hAnsi="Times New Roman" w:cs="Times New Roman"/>
              </w:rPr>
              <w:br/>
              <w:t>30%...90% (без конденсата)</w:t>
            </w:r>
            <w:r w:rsidRPr="00520DFD">
              <w:rPr>
                <w:rFonts w:ascii="Times New Roman" w:hAnsi="Times New Roman" w:cs="Times New Roman"/>
              </w:rPr>
              <w:br/>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0.54…1.06 бар</w:t>
            </w:r>
          </w:p>
        </w:tc>
      </w:tr>
      <w:tr w:rsidR="009B5801" w:rsidRPr="00520DFD" w:rsidTr="00011EC6">
        <w:trPr>
          <w:trHeight w:val="1020"/>
        </w:trPr>
        <w:tc>
          <w:tcPr>
            <w:tcW w:w="5954"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b/>
                <w:bCs/>
              </w:rPr>
              <w:t>Условия хранения</w:t>
            </w:r>
            <w:r w:rsidRPr="00520DFD">
              <w:rPr>
                <w:rFonts w:ascii="Times New Roman" w:hAnsi="Times New Roman" w:cs="Times New Roman"/>
              </w:rPr>
              <w:br/>
              <w:t xml:space="preserve">Температура </w:t>
            </w:r>
            <w:r w:rsidRPr="00520DFD">
              <w:rPr>
                <w:rFonts w:ascii="Times New Roman" w:hAnsi="Times New Roman" w:cs="Times New Roman"/>
              </w:rPr>
              <w:br/>
              <w:t>Относительная влажность</w:t>
            </w:r>
            <w:r w:rsidRPr="00520DFD">
              <w:rPr>
                <w:rFonts w:ascii="Times New Roman" w:hAnsi="Times New Roman" w:cs="Times New Roman"/>
              </w:rPr>
              <w:br/>
              <w:t>Атмосферное давление</w:t>
            </w:r>
          </w:p>
        </w:tc>
        <w:tc>
          <w:tcPr>
            <w:tcW w:w="8789" w:type="dxa"/>
            <w:shd w:val="clear" w:color="auto" w:fill="auto"/>
            <w:hideMark/>
          </w:tcPr>
          <w:p w:rsidR="009B5801" w:rsidRPr="00520DFD" w:rsidRDefault="009B5801" w:rsidP="00011EC6">
            <w:pPr>
              <w:pStyle w:val="Default"/>
              <w:rPr>
                <w:rFonts w:ascii="Times New Roman" w:hAnsi="Times New Roman" w:cs="Times New Roman"/>
              </w:rPr>
            </w:pPr>
            <w:r w:rsidRPr="00520DFD">
              <w:rPr>
                <w:rFonts w:ascii="Times New Roman" w:hAnsi="Times New Roman" w:cs="Times New Roman"/>
              </w:rPr>
              <w:br/>
              <w:t>-20⁰С… +55⁰С</w:t>
            </w:r>
            <w:r w:rsidRPr="00520DFD">
              <w:rPr>
                <w:rFonts w:ascii="Times New Roman" w:hAnsi="Times New Roman" w:cs="Times New Roman"/>
              </w:rPr>
              <w:br/>
              <w:t>20%...90% (без конденсата)</w:t>
            </w:r>
            <w:r w:rsidRPr="00520DFD">
              <w:rPr>
                <w:rFonts w:ascii="Times New Roman" w:hAnsi="Times New Roman" w:cs="Times New Roman"/>
              </w:rPr>
              <w:br/>
              <w:t>0,5…1,06 бар</w:t>
            </w:r>
          </w:p>
        </w:tc>
      </w:tr>
      <w:tr w:rsidR="009B5801" w:rsidRPr="00520DFD" w:rsidTr="00011EC6">
        <w:trPr>
          <w:trHeight w:val="683"/>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тип модуля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Гибкая модульная система для предварительной и легкой транспортировки</w:t>
            </w:r>
          </w:p>
        </w:tc>
      </w:tr>
      <w:tr w:rsidR="009B5801" w:rsidRPr="00520DFD" w:rsidTr="00011EC6">
        <w:trPr>
          <w:trHeight w:val="79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Интерфейс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Коннектор для подключения к электросети</w:t>
            </w:r>
            <w:r w:rsidRPr="00520DFD">
              <w:rPr>
                <w:rFonts w:ascii="Times New Roman" w:hAnsi="Times New Roman" w:cs="Times New Roman"/>
              </w:rPr>
              <w:br/>
              <w:t>Порт для соединительного кабеля 12В и вызова персонала.</w:t>
            </w:r>
            <w:r w:rsidRPr="00520DFD">
              <w:rPr>
                <w:rFonts w:ascii="Times New Roman" w:hAnsi="Times New Roman" w:cs="Times New Roman"/>
              </w:rPr>
              <w:br/>
              <w:t xml:space="preserve">Инфракрасный порт для коммуникации со станцией и для сервисных целей. </w:t>
            </w:r>
          </w:p>
        </w:tc>
      </w:tr>
      <w:tr w:rsidR="009B5801" w:rsidRPr="00520DFD" w:rsidTr="00011EC6">
        <w:trPr>
          <w:trHeight w:val="22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Размер Ш х В х Г/Вес </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290 х 98 х 220 мм / 2.3 кг</w:t>
            </w:r>
          </w:p>
        </w:tc>
      </w:tr>
      <w:tr w:rsidR="009B5801" w:rsidRPr="00520DFD" w:rsidTr="00011EC6">
        <w:trPr>
          <w:trHeight w:val="34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Прочный дизайн </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Защита от падений благодаря ударопрочному корпусу</w:t>
            </w:r>
          </w:p>
        </w:tc>
      </w:tr>
      <w:tr w:rsidR="009B5801" w:rsidRPr="00520DFD" w:rsidTr="00011EC6">
        <w:trPr>
          <w:trHeight w:val="78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Привод насоса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b/>
                <w:bCs/>
              </w:rPr>
              <w:t>Полуавтоматический привод</w:t>
            </w:r>
            <w:r w:rsidRPr="00520DFD">
              <w:rPr>
                <w:rFonts w:ascii="Times New Roman" w:hAnsi="Times New Roman" w:cs="Times New Roman"/>
              </w:rPr>
              <w:br/>
              <w:t>- для предотвращения непреднамеренного болюса при смене шприца</w:t>
            </w:r>
            <w:r w:rsidRPr="00520DFD">
              <w:rPr>
                <w:rFonts w:ascii="Times New Roman" w:hAnsi="Times New Roman" w:cs="Times New Roman"/>
              </w:rPr>
              <w:br/>
              <w:t>- оптимизирует начальную фазу, которая будет определена более четко</w:t>
            </w:r>
          </w:p>
        </w:tc>
      </w:tr>
      <w:tr w:rsidR="009B5801" w:rsidRPr="00520DFD" w:rsidTr="00011EC6">
        <w:trPr>
          <w:trHeight w:val="42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Встроенная ручка</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Для транспортировки как одного, так и до трех сложенных в пазл насосов. </w:t>
            </w:r>
          </w:p>
        </w:tc>
      </w:tr>
      <w:tr w:rsidR="009B5801" w:rsidRPr="00520DFD" w:rsidTr="00011EC6">
        <w:trPr>
          <w:trHeight w:val="39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i/>
                <w:iCs/>
              </w:rPr>
            </w:pPr>
            <w:r w:rsidRPr="00520DFD">
              <w:rPr>
                <w:rFonts w:ascii="Times New Roman" w:hAnsi="Times New Roman" w:cs="Times New Roman"/>
                <w:b/>
                <w:bCs/>
                <w:i/>
                <w:iCs/>
              </w:rPr>
              <w:t xml:space="preserve">Технические характеристики  </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w:t>
            </w:r>
          </w:p>
        </w:tc>
      </w:tr>
      <w:tr w:rsidR="009B5801" w:rsidRPr="00520DFD" w:rsidTr="00011EC6">
        <w:trPr>
          <w:trHeight w:val="57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Автоматическое определение размера шприца - 2/3 мл, 5 мл, 10 мл, 20 мл, 30 мл, 50/60 мл</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Встроено по умолчанию автоматическое определение шприца по размеру и производителю. </w:t>
            </w:r>
          </w:p>
        </w:tc>
      </w:tr>
      <w:tr w:rsidR="009B5801" w:rsidRPr="00520DFD" w:rsidTr="00011EC6">
        <w:trPr>
          <w:trHeight w:val="855"/>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Рекомендуемые шприцы</w:t>
            </w:r>
          </w:p>
        </w:tc>
        <w:tc>
          <w:tcPr>
            <w:tcW w:w="8789" w:type="dxa"/>
            <w:shd w:val="clear" w:color="auto" w:fill="auto"/>
            <w:hideMark/>
          </w:tcPr>
          <w:p w:rsidR="009B5801" w:rsidRPr="00520DFD" w:rsidRDefault="009B5801" w:rsidP="000859F1">
            <w:pPr>
              <w:pStyle w:val="Default"/>
              <w:rPr>
                <w:rFonts w:ascii="Times New Roman" w:hAnsi="Times New Roman" w:cs="Times New Roman"/>
                <w:lang w:val="en-US"/>
              </w:rPr>
            </w:pPr>
            <w:r w:rsidRPr="00520DFD">
              <w:rPr>
                <w:rFonts w:ascii="Times New Roman" w:hAnsi="Times New Roman" w:cs="Times New Roman"/>
                <w:lang w:val="en-US"/>
              </w:rPr>
              <w:t xml:space="preserve">  -  B. Braun Perfusor/Omnifix</w:t>
            </w:r>
            <w:r w:rsidRPr="00520DFD">
              <w:rPr>
                <w:rFonts w:ascii="Times New Roman" w:hAnsi="Times New Roman" w:cs="Times New Roman"/>
                <w:lang w:val="en-US"/>
              </w:rPr>
              <w:br/>
              <w:t xml:space="preserve">  -  BD, Terumo, Fresenius, Codan, Polfa, Neomed, Pentaferte </w:t>
            </w:r>
            <w:r w:rsidRPr="00520DFD">
              <w:rPr>
                <w:rFonts w:ascii="Times New Roman" w:hAnsi="Times New Roman" w:cs="Times New Roman"/>
                <w:color w:val="A6A6A6"/>
                <w:lang w:val="en-US"/>
              </w:rPr>
              <w:br/>
            </w:r>
            <w:r w:rsidRPr="00520DFD">
              <w:rPr>
                <w:rFonts w:ascii="Times New Roman" w:hAnsi="Times New Roman" w:cs="Times New Roman"/>
                <w:lang w:val="en-US"/>
              </w:rPr>
              <w:t xml:space="preserve">  -</w:t>
            </w:r>
            <w:r w:rsidR="000859F1" w:rsidRPr="00520DFD">
              <w:rPr>
                <w:rFonts w:ascii="Times New Roman" w:hAnsi="Times New Roman" w:cs="Times New Roman"/>
                <w:lang w:val="en-US"/>
              </w:rPr>
              <w:t xml:space="preserve">  </w:t>
            </w:r>
            <w:r w:rsidRPr="00520DFD">
              <w:rPr>
                <w:rFonts w:ascii="Times New Roman" w:hAnsi="Times New Roman" w:cs="Times New Roman"/>
              </w:rPr>
              <w:t>Размерами</w:t>
            </w:r>
            <w:r w:rsidRPr="00520DFD">
              <w:rPr>
                <w:rFonts w:ascii="Times New Roman" w:hAnsi="Times New Roman" w:cs="Times New Roman"/>
                <w:lang w:val="en-US"/>
              </w:rPr>
              <w:t xml:space="preserve">: 2/3, 5, 10, 20, 30, 50/60 ml. </w:t>
            </w:r>
          </w:p>
        </w:tc>
      </w:tr>
      <w:tr w:rsidR="009B5801" w:rsidRPr="00520DFD" w:rsidTr="00011EC6">
        <w:trPr>
          <w:trHeight w:val="36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Установка объёма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Предварительный выбор объема 0,1 мл - 9,999 мл с шагом 0,01 мл/ч</w:t>
            </w:r>
          </w:p>
        </w:tc>
      </w:tr>
      <w:tr w:rsidR="009B5801" w:rsidRPr="00520DFD" w:rsidTr="00011EC6">
        <w:trPr>
          <w:trHeight w:val="49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Погрешности скорости инфузии</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±2 % в соответствии</w:t>
            </w:r>
            <w:r w:rsidRPr="00520DFD">
              <w:rPr>
                <w:rFonts w:ascii="Times New Roman" w:hAnsi="Times New Roman" w:cs="Times New Roman"/>
              </w:rPr>
              <w:br/>
              <w:t>с IEC/EN 60601-2-24</w:t>
            </w:r>
          </w:p>
        </w:tc>
      </w:tr>
      <w:tr w:rsidR="009B5801" w:rsidRPr="00520DFD" w:rsidTr="00011EC6">
        <w:trPr>
          <w:trHeight w:val="2836"/>
        </w:trPr>
        <w:tc>
          <w:tcPr>
            <w:tcW w:w="5954"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lastRenderedPageBreak/>
              <w:t>Скорость непрерывной инфузии в соответствие с размером используемого шприца</w:t>
            </w:r>
            <w:r w:rsidRPr="00520DFD">
              <w:rPr>
                <w:rFonts w:ascii="Times New Roman" w:hAnsi="Times New Roman" w:cs="Times New Roman"/>
              </w:rPr>
              <w:br/>
              <w:t xml:space="preserve">Размер шприца: </w:t>
            </w:r>
            <w:r w:rsidRPr="00520DFD">
              <w:rPr>
                <w:rFonts w:ascii="Times New Roman" w:hAnsi="Times New Roman" w:cs="Times New Roman"/>
              </w:rPr>
              <w:br/>
            </w:r>
            <w:r w:rsidRPr="00520DFD">
              <w:rPr>
                <w:rFonts w:ascii="Times New Roman" w:hAnsi="Times New Roman" w:cs="Times New Roman"/>
                <w:b/>
                <w:bCs/>
              </w:rPr>
              <w:t xml:space="preserve">50/60 мл </w:t>
            </w:r>
            <w:r w:rsidRPr="00520DFD">
              <w:rPr>
                <w:rFonts w:ascii="Times New Roman" w:hAnsi="Times New Roman" w:cs="Times New Roman"/>
                <w:b/>
                <w:bCs/>
              </w:rPr>
              <w:br/>
              <w:t>30/35 мл</w:t>
            </w:r>
            <w:r w:rsidRPr="00520DFD">
              <w:rPr>
                <w:rFonts w:ascii="Times New Roman" w:hAnsi="Times New Roman" w:cs="Times New Roman"/>
                <w:b/>
                <w:bCs/>
              </w:rPr>
              <w:br/>
              <w:t>20 мл</w:t>
            </w:r>
            <w:r w:rsidRPr="00520DFD">
              <w:rPr>
                <w:rFonts w:ascii="Times New Roman" w:hAnsi="Times New Roman" w:cs="Times New Roman"/>
                <w:b/>
                <w:bCs/>
              </w:rPr>
              <w:br/>
              <w:t>10/12 мл</w:t>
            </w:r>
            <w:r w:rsidRPr="00520DFD">
              <w:rPr>
                <w:rFonts w:ascii="Times New Roman" w:hAnsi="Times New Roman" w:cs="Times New Roman"/>
                <w:b/>
                <w:bCs/>
              </w:rPr>
              <w:br/>
              <w:t>5/6 мл</w:t>
            </w:r>
            <w:r w:rsidRPr="00520DFD">
              <w:rPr>
                <w:rFonts w:ascii="Times New Roman" w:hAnsi="Times New Roman" w:cs="Times New Roman"/>
                <w:b/>
                <w:bCs/>
              </w:rPr>
              <w:br/>
              <w:t>2/3 мл</w:t>
            </w:r>
          </w:p>
        </w:tc>
        <w:tc>
          <w:tcPr>
            <w:tcW w:w="8789" w:type="dxa"/>
            <w:shd w:val="clear" w:color="auto" w:fill="auto"/>
            <w:hideMark/>
          </w:tcPr>
          <w:p w:rsidR="009B5801" w:rsidRPr="00520DFD" w:rsidRDefault="009B5801" w:rsidP="00011EC6">
            <w:pPr>
              <w:pStyle w:val="Default"/>
              <w:rPr>
                <w:rFonts w:ascii="Times New Roman" w:hAnsi="Times New Roman" w:cs="Times New Roman"/>
              </w:rPr>
            </w:pPr>
            <w:r w:rsidRPr="00520DFD">
              <w:rPr>
                <w:rFonts w:ascii="Times New Roman" w:hAnsi="Times New Roman" w:cs="Times New Roman"/>
              </w:rPr>
              <w:br/>
            </w:r>
            <w:r w:rsidRPr="00520DFD">
              <w:rPr>
                <w:rFonts w:ascii="Times New Roman" w:hAnsi="Times New Roman" w:cs="Times New Roman"/>
              </w:rPr>
              <w:br/>
              <w:t>от 0.01 до 200 или: от 0.01 до 999.9 мл/ч</w:t>
            </w:r>
            <w:r w:rsidRPr="00520DFD">
              <w:rPr>
                <w:rFonts w:ascii="Times New Roman" w:hAnsi="Times New Roman" w:cs="Times New Roman"/>
              </w:rPr>
              <w:br/>
              <w:t>от 0.01 до 100 мл/ч</w:t>
            </w:r>
            <w:r w:rsidRPr="00520DFD">
              <w:rPr>
                <w:rFonts w:ascii="Times New Roman" w:hAnsi="Times New Roman" w:cs="Times New Roman"/>
              </w:rPr>
              <w:br/>
              <w:t>от 0.01 до 100 мл/ч</w:t>
            </w:r>
            <w:r w:rsidRPr="00520DFD">
              <w:rPr>
                <w:rFonts w:ascii="Times New Roman" w:hAnsi="Times New Roman" w:cs="Times New Roman"/>
              </w:rPr>
              <w:br/>
              <w:t>от 0.01 до 50 мл/ч</w:t>
            </w:r>
            <w:r w:rsidRPr="00520DFD">
              <w:rPr>
                <w:rFonts w:ascii="Times New Roman" w:hAnsi="Times New Roman" w:cs="Times New Roman"/>
              </w:rPr>
              <w:br/>
              <w:t>от 0.01 до 50 мл/ч</w:t>
            </w:r>
            <w:r w:rsidRPr="00520DFD">
              <w:rPr>
                <w:rFonts w:ascii="Times New Roman" w:hAnsi="Times New Roman" w:cs="Times New Roman"/>
              </w:rPr>
              <w:br/>
              <w:t>от 0.01 до 25 мл/ч</w:t>
            </w:r>
            <w:r w:rsidRPr="00520DFD">
              <w:rPr>
                <w:rFonts w:ascii="Times New Roman" w:hAnsi="Times New Roman" w:cs="Times New Roman"/>
              </w:rPr>
              <w:br/>
              <w:t>Скорость инфузии может быть задана с шагом 0.01 мл.</w:t>
            </w:r>
          </w:p>
        </w:tc>
      </w:tr>
      <w:tr w:rsidR="009B5801" w:rsidRPr="00520DFD" w:rsidTr="00011EC6">
        <w:trPr>
          <w:trHeight w:val="656"/>
        </w:trPr>
        <w:tc>
          <w:tcPr>
            <w:tcW w:w="5954"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b/>
                <w:bCs/>
              </w:rPr>
              <w:t xml:space="preserve">Данные о препарате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  - Отображает название лекарственного средства до 34 символов. </w:t>
            </w:r>
            <w:r w:rsidRPr="00520DFD">
              <w:rPr>
                <w:rFonts w:ascii="Times New Roman" w:hAnsi="Times New Roman" w:cs="Times New Roman"/>
              </w:rPr>
              <w:br/>
              <w:t xml:space="preserve">  - </w:t>
            </w:r>
            <w:r w:rsidRPr="00520DFD">
              <w:rPr>
                <w:rFonts w:ascii="Times New Roman" w:hAnsi="Times New Roman" w:cs="Times New Roman"/>
                <w:b/>
              </w:rPr>
              <w:t>Катагория «Tall man»</w:t>
            </w:r>
            <w:r w:rsidRPr="00520DFD">
              <w:rPr>
                <w:rFonts w:ascii="Times New Roman" w:hAnsi="Times New Roman" w:cs="Times New Roman"/>
              </w:rPr>
              <w:t xml:space="preserve"> для введения лекарственного средства</w:t>
            </w:r>
            <w:r w:rsidRPr="00520DFD">
              <w:rPr>
                <w:rFonts w:ascii="Times New Roman" w:hAnsi="Times New Roman" w:cs="Times New Roman"/>
              </w:rPr>
              <w:br/>
              <w:t>  - Концентрация в дозированных единицах (например, xx мг в 50 мл)</w:t>
            </w:r>
            <w:r w:rsidRPr="00520DFD">
              <w:rPr>
                <w:rFonts w:ascii="Times New Roman" w:hAnsi="Times New Roman" w:cs="Times New Roman"/>
              </w:rPr>
              <w:br/>
              <w:t>  - Значение по умолчанию для непрерывной скорости в мл/ч и в стандартной дозировке</w:t>
            </w:r>
            <w:r w:rsidRPr="00520DFD">
              <w:rPr>
                <w:rFonts w:ascii="Times New Roman" w:hAnsi="Times New Roman" w:cs="Times New Roman"/>
              </w:rPr>
              <w:br/>
              <w:t xml:space="preserve">  - </w:t>
            </w:r>
            <w:r w:rsidRPr="00520DFD">
              <w:rPr>
                <w:rFonts w:ascii="Times New Roman" w:hAnsi="Times New Roman" w:cs="Times New Roman"/>
                <w:b/>
              </w:rPr>
              <w:t>Softlimit</w:t>
            </w:r>
            <w:r w:rsidRPr="00520DFD">
              <w:rPr>
                <w:rFonts w:ascii="Times New Roman" w:hAnsi="Times New Roman" w:cs="Times New Roman"/>
              </w:rPr>
              <w:t xml:space="preserve"> (мягкие ограничения) для макс. или мин. расход/дозировка с предупреждением при превышении заданных порогов. </w:t>
            </w:r>
            <w:r w:rsidRPr="00520DFD">
              <w:rPr>
                <w:rFonts w:ascii="Times New Roman" w:hAnsi="Times New Roman" w:cs="Times New Roman"/>
              </w:rPr>
              <w:br/>
              <w:t xml:space="preserve">  - </w:t>
            </w:r>
            <w:r w:rsidRPr="00520DFD">
              <w:rPr>
                <w:rFonts w:ascii="Times New Roman" w:hAnsi="Times New Roman" w:cs="Times New Roman"/>
                <w:b/>
              </w:rPr>
              <w:t>Hardlimit</w:t>
            </w:r>
            <w:r w:rsidRPr="00520DFD">
              <w:rPr>
                <w:rFonts w:ascii="Times New Roman" w:hAnsi="Times New Roman" w:cs="Times New Roman"/>
              </w:rPr>
              <w:t xml:space="preserve"> (жесткие ограничения) для макс. или мин. скорость потока / дозировка, которая не может быть превышена и блокируется насосом.</w:t>
            </w:r>
            <w:r w:rsidRPr="00520DFD">
              <w:rPr>
                <w:rFonts w:ascii="Times New Roman" w:hAnsi="Times New Roman" w:cs="Times New Roman"/>
              </w:rPr>
              <w:br/>
              <w:t xml:space="preserve">  - </w:t>
            </w:r>
            <w:r w:rsidRPr="00520DFD">
              <w:rPr>
                <w:rFonts w:ascii="Times New Roman" w:hAnsi="Times New Roman" w:cs="Times New Roman"/>
                <w:b/>
              </w:rPr>
              <w:t>Softlimit</w:t>
            </w:r>
            <w:r w:rsidRPr="00520DFD">
              <w:rPr>
                <w:rFonts w:ascii="Times New Roman" w:hAnsi="Times New Roman" w:cs="Times New Roman"/>
              </w:rPr>
              <w:t xml:space="preserve"> для макс. или мин. болюс /скорость с предупреждением при превышении.</w:t>
            </w:r>
            <w:r w:rsidRPr="00520DFD">
              <w:rPr>
                <w:rFonts w:ascii="Times New Roman" w:hAnsi="Times New Roman" w:cs="Times New Roman"/>
              </w:rPr>
              <w:br/>
              <w:t>  -</w:t>
            </w:r>
            <w:r w:rsidRPr="00520DFD">
              <w:rPr>
                <w:rFonts w:ascii="Times New Roman" w:hAnsi="Times New Roman" w:cs="Times New Roman"/>
                <w:b/>
              </w:rPr>
              <w:t xml:space="preserve"> Hardlimit</w:t>
            </w:r>
            <w:r w:rsidRPr="00520DFD">
              <w:rPr>
                <w:rFonts w:ascii="Times New Roman" w:hAnsi="Times New Roman" w:cs="Times New Roman"/>
              </w:rPr>
              <w:t xml:space="preserve"> для макс. или мин. болюс количество/скорость болюса, которые не могут быть превышены и отброшены насосом.</w:t>
            </w:r>
            <w:r w:rsidRPr="00520DFD">
              <w:rPr>
                <w:rFonts w:ascii="Times New Roman" w:hAnsi="Times New Roman" w:cs="Times New Roman"/>
              </w:rPr>
              <w:br/>
              <w:t>  - Уровень давления настраивается для каждого отдельного препарата </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Выбор разных цветов для одного препарат (8 цветов).</w:t>
            </w:r>
          </w:p>
        </w:tc>
      </w:tr>
      <w:tr w:rsidR="009B5801" w:rsidRPr="00520DFD" w:rsidTr="00011EC6">
        <w:trPr>
          <w:trHeight w:val="1455"/>
        </w:trPr>
        <w:tc>
          <w:tcPr>
            <w:tcW w:w="5954"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b/>
                <w:bCs/>
              </w:rPr>
              <w:t>Интегрированная библиотека лекарств:</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  - одна и та же библиотека лекарств может загружаться одновременно через один интерфейс на станции до 18 инфузионных насосов в системе с внешним оборудованием. </w:t>
            </w:r>
            <w:r w:rsidRPr="00520DFD">
              <w:rPr>
                <w:rFonts w:ascii="Times New Roman" w:hAnsi="Times New Roman" w:cs="Times New Roman"/>
              </w:rPr>
              <w:br/>
              <w:t>  - В насосе можно использовать до 3000 препаратов.</w:t>
            </w:r>
            <w:r w:rsidRPr="00520DFD">
              <w:rPr>
                <w:rFonts w:ascii="Times New Roman" w:hAnsi="Times New Roman" w:cs="Times New Roman"/>
              </w:rPr>
              <w:br/>
              <w:t>  - Лекарства можно разделить на 30 категорий.</w:t>
            </w:r>
            <w:r w:rsidRPr="00520DFD">
              <w:rPr>
                <w:rFonts w:ascii="Times New Roman" w:hAnsi="Times New Roman" w:cs="Times New Roman"/>
              </w:rPr>
              <w:br/>
              <w:t>  - Лекарства можно разделить на 15 профилей пациентов.</w:t>
            </w:r>
            <w:r w:rsidRPr="00520DFD">
              <w:rPr>
                <w:rFonts w:ascii="Times New Roman" w:hAnsi="Times New Roman" w:cs="Times New Roman"/>
              </w:rPr>
              <w:br/>
              <w:t xml:space="preserve">  - Обновление: возможность через централизованную загрузку. </w:t>
            </w:r>
          </w:p>
        </w:tc>
      </w:tr>
      <w:tr w:rsidR="009B5801" w:rsidRPr="00520DFD" w:rsidTr="00011EC6">
        <w:trPr>
          <w:trHeight w:val="656"/>
        </w:trPr>
        <w:tc>
          <w:tcPr>
            <w:tcW w:w="5954"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lastRenderedPageBreak/>
              <w:t>Скорость болюса в соответствие с размером используемого шприца</w:t>
            </w:r>
            <w:r w:rsidRPr="00520DFD">
              <w:rPr>
                <w:rFonts w:ascii="Times New Roman" w:hAnsi="Times New Roman" w:cs="Times New Roman"/>
              </w:rPr>
              <w:br/>
              <w:t xml:space="preserve">Размер шприца: </w:t>
            </w:r>
            <w:r w:rsidRPr="00520DFD">
              <w:rPr>
                <w:rFonts w:ascii="Times New Roman" w:hAnsi="Times New Roman" w:cs="Times New Roman"/>
              </w:rPr>
              <w:br/>
            </w:r>
            <w:r w:rsidRPr="00520DFD">
              <w:rPr>
                <w:rFonts w:ascii="Times New Roman" w:hAnsi="Times New Roman" w:cs="Times New Roman"/>
                <w:b/>
                <w:bCs/>
              </w:rPr>
              <w:t xml:space="preserve">50/60 мл </w:t>
            </w:r>
            <w:r w:rsidRPr="00520DFD">
              <w:rPr>
                <w:rFonts w:ascii="Times New Roman" w:hAnsi="Times New Roman" w:cs="Times New Roman"/>
                <w:b/>
                <w:bCs/>
              </w:rPr>
              <w:br/>
              <w:t>30/35 мл</w:t>
            </w:r>
            <w:r w:rsidRPr="00520DFD">
              <w:rPr>
                <w:rFonts w:ascii="Times New Roman" w:hAnsi="Times New Roman" w:cs="Times New Roman"/>
                <w:b/>
                <w:bCs/>
              </w:rPr>
              <w:br/>
              <w:t>20 мл</w:t>
            </w:r>
            <w:r w:rsidRPr="00520DFD">
              <w:rPr>
                <w:rFonts w:ascii="Times New Roman" w:hAnsi="Times New Roman" w:cs="Times New Roman"/>
                <w:b/>
                <w:bCs/>
              </w:rPr>
              <w:br/>
              <w:t>10/12 мл</w:t>
            </w:r>
            <w:r w:rsidRPr="00520DFD">
              <w:rPr>
                <w:rFonts w:ascii="Times New Roman" w:hAnsi="Times New Roman" w:cs="Times New Roman"/>
                <w:b/>
                <w:bCs/>
              </w:rPr>
              <w:br/>
              <w:t>5/6 мл</w:t>
            </w:r>
            <w:r w:rsidRPr="00520DFD">
              <w:rPr>
                <w:rFonts w:ascii="Times New Roman" w:hAnsi="Times New Roman" w:cs="Times New Roman"/>
                <w:b/>
                <w:bCs/>
              </w:rPr>
              <w:br/>
              <w:t>2/3 мл</w:t>
            </w:r>
          </w:p>
        </w:tc>
        <w:tc>
          <w:tcPr>
            <w:tcW w:w="8789" w:type="dxa"/>
            <w:shd w:val="clear" w:color="auto" w:fill="auto"/>
            <w:hideMark/>
          </w:tcPr>
          <w:p w:rsidR="00011EC6" w:rsidRPr="00520DFD" w:rsidRDefault="009B5801" w:rsidP="00011EC6">
            <w:pPr>
              <w:pStyle w:val="Default"/>
              <w:rPr>
                <w:rFonts w:ascii="Times New Roman" w:hAnsi="Times New Roman" w:cs="Times New Roman"/>
              </w:rPr>
            </w:pPr>
            <w:r w:rsidRPr="00520DFD">
              <w:rPr>
                <w:rFonts w:ascii="Times New Roman" w:hAnsi="Times New Roman" w:cs="Times New Roman"/>
              </w:rPr>
              <w:br/>
            </w:r>
            <w:r w:rsidRPr="00520DFD">
              <w:rPr>
                <w:rFonts w:ascii="Times New Roman" w:hAnsi="Times New Roman" w:cs="Times New Roman"/>
              </w:rPr>
              <w:br/>
            </w:r>
          </w:p>
          <w:p w:rsidR="009B5801" w:rsidRPr="00520DFD" w:rsidRDefault="009B5801" w:rsidP="00011EC6">
            <w:pPr>
              <w:pStyle w:val="Default"/>
              <w:rPr>
                <w:rFonts w:ascii="Times New Roman" w:hAnsi="Times New Roman" w:cs="Times New Roman"/>
              </w:rPr>
            </w:pPr>
            <w:r w:rsidRPr="00520DFD">
              <w:rPr>
                <w:rFonts w:ascii="Times New Roman" w:hAnsi="Times New Roman" w:cs="Times New Roman"/>
              </w:rPr>
              <w:t>от 1 до 1800 мл/ч</w:t>
            </w:r>
            <w:r w:rsidRPr="00520DFD">
              <w:rPr>
                <w:rFonts w:ascii="Times New Roman" w:hAnsi="Times New Roman" w:cs="Times New Roman"/>
              </w:rPr>
              <w:br/>
              <w:t>от 1 до 1200 мл/ч</w:t>
            </w:r>
            <w:r w:rsidRPr="00520DFD">
              <w:rPr>
                <w:rFonts w:ascii="Times New Roman" w:hAnsi="Times New Roman" w:cs="Times New Roman"/>
              </w:rPr>
              <w:br/>
              <w:t>от 1 до 800 мл/ч</w:t>
            </w:r>
            <w:r w:rsidRPr="00520DFD">
              <w:rPr>
                <w:rFonts w:ascii="Times New Roman" w:hAnsi="Times New Roman" w:cs="Times New Roman"/>
              </w:rPr>
              <w:br/>
              <w:t>от 1 до 500 мл/ч</w:t>
            </w:r>
            <w:r w:rsidRPr="00520DFD">
              <w:rPr>
                <w:rFonts w:ascii="Times New Roman" w:hAnsi="Times New Roman" w:cs="Times New Roman"/>
              </w:rPr>
              <w:br/>
              <w:t>от 1 до 300 мл/ч</w:t>
            </w:r>
            <w:r w:rsidRPr="00520DFD">
              <w:rPr>
                <w:rFonts w:ascii="Times New Roman" w:hAnsi="Times New Roman" w:cs="Times New Roman"/>
              </w:rPr>
              <w:br/>
              <w:t>от 1 до 150 мл/ч</w:t>
            </w:r>
            <w:r w:rsidRPr="00520DFD">
              <w:rPr>
                <w:rFonts w:ascii="Times New Roman" w:hAnsi="Times New Roman" w:cs="Times New Roman"/>
              </w:rPr>
              <w:br/>
              <w:t xml:space="preserve">Заданная скорость болюса может быть изменена через сервисное меню или при вводе комбинации объема болюса и длительности болюса. </w:t>
            </w:r>
            <w:r w:rsidRPr="00520DFD">
              <w:rPr>
                <w:rFonts w:ascii="Times New Roman" w:hAnsi="Times New Roman" w:cs="Times New Roman"/>
              </w:rPr>
              <w:br/>
              <w:t xml:space="preserve">Погрешность при введении болюса обычно составляет ±2%. Точность может варьировать при введении болюса небольшого объема. </w:t>
            </w:r>
          </w:p>
        </w:tc>
      </w:tr>
      <w:tr w:rsidR="009B5801" w:rsidRPr="00520DFD" w:rsidTr="00011EC6">
        <w:trPr>
          <w:trHeight w:val="48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Установка объема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0,1 мл - 9,999 мл, шаг 0,01 мл/ч</w:t>
            </w:r>
          </w:p>
        </w:tc>
      </w:tr>
      <w:tr w:rsidR="009B5801" w:rsidRPr="00520DFD" w:rsidTr="00011EC6">
        <w:trPr>
          <w:trHeight w:val="28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Установка времени </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00:01 ч - 99:59 ч</w:t>
            </w:r>
          </w:p>
        </w:tc>
      </w:tr>
      <w:tr w:rsidR="009B5801" w:rsidRPr="00520DFD" w:rsidTr="00011EC6">
        <w:trPr>
          <w:trHeight w:val="34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Расчёт скорости</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Автоматический расчет при вводе объема и времени инфузии</w:t>
            </w:r>
          </w:p>
        </w:tc>
      </w:tr>
      <w:tr w:rsidR="009B5801" w:rsidRPr="00520DFD" w:rsidTr="00011EC6">
        <w:trPr>
          <w:trHeight w:val="2385"/>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rPr>
              <w:t>Автоматический расчет  дозы  в:</w:t>
            </w:r>
            <w:r w:rsidRPr="00520DFD">
              <w:rPr>
                <w:rFonts w:ascii="Times New Roman" w:hAnsi="Times New Roman" w:cs="Times New Roman"/>
                <w:b/>
                <w:bCs/>
              </w:rPr>
              <w:br/>
              <w:t>Миллиграммах</w:t>
            </w:r>
            <w:r w:rsidRPr="00520DFD">
              <w:rPr>
                <w:rFonts w:ascii="Times New Roman" w:hAnsi="Times New Roman" w:cs="Times New Roman"/>
                <w:b/>
                <w:bCs/>
              </w:rPr>
              <w:br/>
              <w:t>Микрограммах</w:t>
            </w:r>
            <w:r w:rsidRPr="00520DFD">
              <w:rPr>
                <w:rFonts w:ascii="Times New Roman" w:hAnsi="Times New Roman" w:cs="Times New Roman"/>
                <w:b/>
                <w:bCs/>
              </w:rPr>
              <w:br/>
              <w:t>Нанограммах</w:t>
            </w:r>
            <w:r w:rsidRPr="00520DFD">
              <w:rPr>
                <w:rFonts w:ascii="Times New Roman" w:hAnsi="Times New Roman" w:cs="Times New Roman"/>
                <w:b/>
                <w:bCs/>
              </w:rPr>
              <w:br/>
              <w:t>МЕ</w:t>
            </w:r>
            <w:r w:rsidRPr="00520DFD">
              <w:rPr>
                <w:rFonts w:ascii="Times New Roman" w:hAnsi="Times New Roman" w:cs="Times New Roman"/>
                <w:b/>
                <w:bCs/>
              </w:rPr>
              <w:br/>
              <w:t>мЭкв</w:t>
            </w:r>
            <w:r w:rsidRPr="00520DFD">
              <w:rPr>
                <w:rFonts w:ascii="Times New Roman" w:hAnsi="Times New Roman" w:cs="Times New Roman"/>
                <w:b/>
                <w:bCs/>
              </w:rPr>
              <w:br/>
              <w:t xml:space="preserve">ммоль </w:t>
            </w:r>
            <w:r w:rsidRPr="00520DFD">
              <w:rPr>
                <w:rFonts w:ascii="Times New Roman" w:hAnsi="Times New Roman" w:cs="Times New Roman"/>
                <w:b/>
                <w:bCs/>
              </w:rPr>
              <w:br/>
              <w:t>ккал</w:t>
            </w:r>
            <w:r w:rsidRPr="00520DFD">
              <w:rPr>
                <w:rFonts w:ascii="Times New Roman" w:hAnsi="Times New Roman" w:cs="Times New Roman"/>
                <w:b/>
                <w:bCs/>
              </w:rPr>
              <w:br/>
              <w:t>по весу</w:t>
            </w:r>
            <w:r w:rsidRPr="00520DFD">
              <w:rPr>
                <w:rFonts w:ascii="Times New Roman" w:hAnsi="Times New Roman" w:cs="Times New Roman"/>
                <w:b/>
                <w:bCs/>
              </w:rPr>
              <w:br/>
              <w:t xml:space="preserve">по площади поверхности тела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Автоматический расчет скорости при вводе дозы </w:t>
            </w:r>
            <w:r w:rsidRPr="00520DFD">
              <w:rPr>
                <w:rFonts w:ascii="Times New Roman" w:hAnsi="Times New Roman" w:cs="Times New Roman"/>
              </w:rPr>
              <w:br/>
              <w:t>в мг, мкг, нг, МЕ, мЭкв, ммоль или ккал, весе, площади поверхности тела</w:t>
            </w:r>
          </w:p>
        </w:tc>
      </w:tr>
      <w:tr w:rsidR="009B5801" w:rsidRPr="00520DFD" w:rsidTr="00011EC6">
        <w:trPr>
          <w:trHeight w:val="60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Автоматический расчет дозы в мин./ в час / в сутки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Например, мг/кг/мин, мг/кг/ч, мг/кг/24 ч с автоматическим расчетом скорости болюса для болюсной инфузии.</w:t>
            </w:r>
          </w:p>
        </w:tc>
      </w:tr>
      <w:tr w:rsidR="009B5801" w:rsidRPr="00520DFD" w:rsidTr="00011EC6">
        <w:trPr>
          <w:trHeight w:val="1035"/>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Скорость KVO "Открытая вена"  (Keep Open Vane)</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Скорость: ≥ 10 мл / ч: скорость KOR 3 мл / ч</w:t>
            </w:r>
            <w:r w:rsidRPr="00520DFD">
              <w:rPr>
                <w:rFonts w:ascii="Times New Roman" w:hAnsi="Times New Roman" w:cs="Times New Roman"/>
              </w:rPr>
              <w:br/>
              <w:t>Скорость: &lt;10 мл / ч: скорость KOR 1 мл / ч</w:t>
            </w:r>
            <w:r w:rsidRPr="00520DFD">
              <w:rPr>
                <w:rFonts w:ascii="Times New Roman" w:hAnsi="Times New Roman" w:cs="Times New Roman"/>
              </w:rPr>
              <w:br/>
              <w:t xml:space="preserve">Скорость: &lt;1 мл / ч: скорость KOR = скорости заданной в сервисной программе </w:t>
            </w:r>
            <w:r w:rsidRPr="00520DFD">
              <w:rPr>
                <w:rFonts w:ascii="Times New Roman" w:hAnsi="Times New Roman" w:cs="Times New Roman"/>
              </w:rPr>
              <w:br/>
              <w:t>(заводская скорость по умолчанию 0,1 мл /ч) или текущая скорость, если она ниже.</w:t>
            </w:r>
          </w:p>
        </w:tc>
      </w:tr>
      <w:tr w:rsidR="009B5801" w:rsidRPr="00520DFD" w:rsidTr="00011EC6">
        <w:trPr>
          <w:trHeight w:val="555"/>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lastRenderedPageBreak/>
              <w:t>Кнопка аварийного отключения</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Активируется одним нажатием </w:t>
            </w:r>
          </w:p>
        </w:tc>
      </w:tr>
      <w:tr w:rsidR="009B5801" w:rsidRPr="00520DFD" w:rsidTr="00011EC6">
        <w:trPr>
          <w:trHeight w:val="795"/>
        </w:trPr>
        <w:tc>
          <w:tcPr>
            <w:tcW w:w="5954" w:type="dxa"/>
            <w:shd w:val="clear" w:color="auto" w:fill="auto"/>
            <w:hideMark/>
          </w:tcPr>
          <w:p w:rsidR="009B5801" w:rsidRPr="00520DFD" w:rsidRDefault="00321B78" w:rsidP="00321B78">
            <w:pPr>
              <w:pStyle w:val="Default"/>
              <w:rPr>
                <w:rFonts w:ascii="Times New Roman" w:hAnsi="Times New Roman" w:cs="Times New Roman"/>
                <w:b/>
                <w:bCs/>
              </w:rPr>
            </w:pPr>
            <w:r>
              <w:rPr>
                <w:rFonts w:ascii="Times New Roman" w:hAnsi="Times New Roman" w:cs="Times New Roman"/>
                <w:b/>
                <w:bCs/>
              </w:rPr>
              <w:t>Функция Б. Браун</w:t>
            </w:r>
            <w:r w:rsidR="009B5801" w:rsidRPr="00520DFD">
              <w:rPr>
                <w:rFonts w:ascii="Times New Roman" w:hAnsi="Times New Roman" w:cs="Times New Roman"/>
                <w:bCs/>
              </w:rPr>
              <w:t>-</w:t>
            </w:r>
            <w:r w:rsidR="009B5801" w:rsidRPr="00520DFD">
              <w:rPr>
                <w:rFonts w:ascii="Times New Roman" w:hAnsi="Times New Roman" w:cs="Times New Roman"/>
                <w:b/>
                <w:bCs/>
              </w:rPr>
              <w:t xml:space="preserve"> ограничения введения лекарственных средств </w:t>
            </w:r>
            <w:r w:rsidR="009B5801" w:rsidRPr="00520DFD">
              <w:rPr>
                <w:rFonts w:ascii="Times New Roman" w:hAnsi="Times New Roman" w:cs="Times New Roman"/>
                <w:b/>
                <w:bCs/>
              </w:rPr>
              <w:br/>
              <w:t>(наркотические, анестетики, и.т. д.)</w:t>
            </w:r>
          </w:p>
        </w:tc>
        <w:tc>
          <w:tcPr>
            <w:tcW w:w="8789" w:type="dxa"/>
            <w:shd w:val="clear" w:color="auto" w:fill="auto"/>
            <w:hideMark/>
          </w:tcPr>
          <w:p w:rsidR="009B5801" w:rsidRPr="00520DFD" w:rsidRDefault="009B5801" w:rsidP="00321B78">
            <w:pPr>
              <w:pStyle w:val="Default"/>
              <w:rPr>
                <w:rFonts w:ascii="Times New Roman" w:hAnsi="Times New Roman" w:cs="Times New Roman"/>
              </w:rPr>
            </w:pPr>
            <w:r w:rsidRPr="00520DFD">
              <w:rPr>
                <w:rFonts w:ascii="Times New Roman" w:hAnsi="Times New Roman" w:cs="Times New Roman"/>
              </w:rPr>
              <w:t xml:space="preserve">При превышение фиксированных пороговых значений включается функция жестких и мягких ограничений. </w:t>
            </w:r>
            <w:r w:rsidRPr="00520DFD">
              <w:rPr>
                <w:rFonts w:ascii="Times New Roman" w:hAnsi="Times New Roman" w:cs="Times New Roman"/>
              </w:rPr>
              <w:br/>
              <w:t>(Б. Браун - система уменьшения ошибки дозирования (DERS))</w:t>
            </w:r>
          </w:p>
        </w:tc>
      </w:tr>
      <w:tr w:rsidR="009B5801" w:rsidRPr="00520DFD" w:rsidTr="00011EC6">
        <w:trPr>
          <w:trHeight w:val="57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Введения препаратов по заданным профилям</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Режим ускорения и замедления, 3 фазы </w:t>
            </w:r>
            <w:r w:rsidRPr="00520DFD">
              <w:rPr>
                <w:rFonts w:ascii="Times New Roman" w:hAnsi="Times New Roman" w:cs="Times New Roman"/>
              </w:rPr>
              <w:br/>
              <w:t>Программируемый режим</w:t>
            </w:r>
          </w:p>
        </w:tc>
      </w:tr>
      <w:tr w:rsidR="009B5801" w:rsidRPr="00520DFD" w:rsidTr="00011EC6">
        <w:trPr>
          <w:trHeight w:val="57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Ночной режим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Яркость экрана от </w:t>
            </w:r>
            <w:r w:rsidRPr="00520DFD">
              <w:rPr>
                <w:rFonts w:ascii="Times New Roman" w:hAnsi="Times New Roman" w:cs="Times New Roman"/>
                <w:b/>
              </w:rPr>
              <w:t>1 до 9</w:t>
            </w:r>
            <w:r w:rsidRPr="00520DFD">
              <w:rPr>
                <w:rFonts w:ascii="Times New Roman" w:hAnsi="Times New Roman" w:cs="Times New Roman"/>
                <w:b/>
              </w:rPr>
              <w:br/>
            </w:r>
            <w:r w:rsidRPr="00520DFD">
              <w:rPr>
                <w:rFonts w:ascii="Times New Roman" w:hAnsi="Times New Roman" w:cs="Times New Roman"/>
              </w:rPr>
              <w:t>Звук от 1 до 9; автоматический переход в ночной режим при заданном параметре</w:t>
            </w:r>
          </w:p>
        </w:tc>
      </w:tr>
      <w:tr w:rsidR="009B5801" w:rsidRPr="00520DFD" w:rsidTr="00011EC6">
        <w:trPr>
          <w:trHeight w:val="58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Режим Пауза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Активация одной кнопкой (кратковременное нажатие кнопки ВКЛ/ВЫКЛ)</w:t>
            </w:r>
          </w:p>
        </w:tc>
      </w:tr>
      <w:tr w:rsidR="009B5801" w:rsidRPr="00520DFD" w:rsidTr="00011EC6">
        <w:trPr>
          <w:trHeight w:val="108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Память</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1000 записей журнала </w:t>
            </w:r>
            <w:r w:rsidRPr="00520DFD">
              <w:rPr>
                <w:rFonts w:ascii="Times New Roman" w:hAnsi="Times New Roman" w:cs="Times New Roman"/>
              </w:rPr>
              <w:br/>
              <w:t xml:space="preserve">При необходимости, следующие записи вносятся поверх самых старых. </w:t>
            </w:r>
            <w:r w:rsidRPr="00520DFD">
              <w:rPr>
                <w:rFonts w:ascii="Times New Roman" w:hAnsi="Times New Roman" w:cs="Times New Roman"/>
              </w:rPr>
              <w:br/>
              <w:t>100 событий  системной диагностики</w:t>
            </w:r>
            <w:r w:rsidRPr="00520DFD">
              <w:rPr>
                <w:rFonts w:ascii="Times New Roman" w:hAnsi="Times New Roman" w:cs="Times New Roman"/>
              </w:rPr>
              <w:br/>
              <w:t xml:space="preserve">При выключении прибора и извлечении батареи записи сохраняются. </w:t>
            </w:r>
          </w:p>
        </w:tc>
      </w:tr>
      <w:tr w:rsidR="009B5801" w:rsidRPr="00520DFD" w:rsidTr="00011EC6">
        <w:trPr>
          <w:trHeight w:val="52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Список Лекарств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b/>
              </w:rPr>
              <w:t>До 3000 лекарств, включая все параметры до 30 категорий.</w:t>
            </w:r>
            <w:r w:rsidRPr="00520DFD">
              <w:rPr>
                <w:rFonts w:ascii="Times New Roman" w:hAnsi="Times New Roman" w:cs="Times New Roman"/>
                <w:b/>
              </w:rPr>
              <w:br/>
            </w:r>
            <w:r w:rsidRPr="00520DFD">
              <w:rPr>
                <w:rFonts w:ascii="Times New Roman" w:hAnsi="Times New Roman" w:cs="Times New Roman"/>
              </w:rPr>
              <w:t>Для предупреждения ошибок возможен выбор мягких и жестких ограничений дозирования лекарства</w:t>
            </w:r>
          </w:p>
        </w:tc>
      </w:tr>
      <w:tr w:rsidR="009B5801" w:rsidRPr="00520DFD" w:rsidTr="00011EC6">
        <w:trPr>
          <w:trHeight w:val="60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Параметры препаратов, доступные в программе насоса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Название концентрации. Скорость по умолчанию, мин., макс., дозировка по умолчанию, мин., макс. параметры болюса по умолчанию, мин., макс., </w:t>
            </w:r>
          </w:p>
        </w:tc>
      </w:tr>
      <w:tr w:rsidR="009B5801" w:rsidRPr="00520DFD" w:rsidTr="00011EC6">
        <w:trPr>
          <w:trHeight w:val="39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Нуриетивная терапия</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Только парентеральное питание может мыть использовано.</w:t>
            </w:r>
          </w:p>
        </w:tc>
      </w:tr>
      <w:tr w:rsidR="009B5801" w:rsidRPr="00520DFD" w:rsidTr="00011EC6">
        <w:trPr>
          <w:trHeight w:val="285"/>
        </w:trPr>
        <w:tc>
          <w:tcPr>
            <w:tcW w:w="5954" w:type="dxa"/>
            <w:shd w:val="clear" w:color="auto" w:fill="auto"/>
            <w:noWrap/>
            <w:hideMark/>
          </w:tcPr>
          <w:p w:rsidR="009B5801" w:rsidRPr="00520DFD" w:rsidRDefault="009B5801" w:rsidP="00093F13">
            <w:pPr>
              <w:pStyle w:val="Default"/>
              <w:rPr>
                <w:rFonts w:ascii="Times New Roman" w:hAnsi="Times New Roman" w:cs="Times New Roman"/>
                <w:i/>
                <w:iCs/>
              </w:rPr>
            </w:pPr>
            <w:r w:rsidRPr="00520DFD">
              <w:rPr>
                <w:rFonts w:ascii="Times New Roman" w:hAnsi="Times New Roman" w:cs="Times New Roman"/>
                <w:i/>
                <w:iCs/>
              </w:rPr>
              <w:t xml:space="preserve">Интерфейс пользователя </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w:t>
            </w:r>
          </w:p>
        </w:tc>
      </w:tr>
      <w:tr w:rsidR="009B5801" w:rsidRPr="00520DFD" w:rsidTr="00011EC6">
        <w:trPr>
          <w:trHeight w:val="45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Инфузионные профили</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Продленная инфузия, поступательное ускорение/замедление, прерывистое введение, программируемый режим. </w:t>
            </w:r>
          </w:p>
        </w:tc>
      </w:tr>
      <w:tr w:rsidR="009B5801" w:rsidRPr="00520DFD" w:rsidTr="00011EC6">
        <w:trPr>
          <w:trHeight w:val="25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Меню пользователя</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возможность выбора на русском языке</w:t>
            </w:r>
          </w:p>
        </w:tc>
      </w:tr>
      <w:tr w:rsidR="009B5801" w:rsidRPr="00520DFD" w:rsidTr="00011EC6">
        <w:trPr>
          <w:trHeight w:val="43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Экран - Дисплей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Цветная активная матрица, высокое разрешение 2,4 "</w:t>
            </w:r>
            <w:r w:rsidRPr="00520DFD">
              <w:rPr>
                <w:rFonts w:ascii="Times New Roman" w:hAnsi="Times New Roman" w:cs="Times New Roman"/>
                <w:b/>
              </w:rPr>
              <w:t>TFT, 240 x 320 пикселей, 262 тыс. цветов, угол обзора: все 80 °</w:t>
            </w:r>
            <w:r w:rsidRPr="00520DFD">
              <w:rPr>
                <w:rFonts w:ascii="Times New Roman" w:hAnsi="Times New Roman" w:cs="Times New Roman"/>
                <w:b/>
              </w:rPr>
              <w:br/>
            </w:r>
            <w:r w:rsidRPr="00520DFD">
              <w:rPr>
                <w:rFonts w:ascii="Times New Roman" w:hAnsi="Times New Roman" w:cs="Times New Roman"/>
              </w:rPr>
              <w:t>(Освещенный графический дисплей для работы от сети и аккумулятора (регулируемый).</w:t>
            </w:r>
            <w:r w:rsidRPr="00520DFD">
              <w:rPr>
                <w:rFonts w:ascii="Times New Roman" w:hAnsi="Times New Roman" w:cs="Times New Roman"/>
              </w:rPr>
              <w:br/>
              <w:t xml:space="preserve">Цветной дисплей: 240 x 320 пикселей доступно 262 тыс. цветов. </w:t>
            </w:r>
            <w:r w:rsidRPr="00520DFD">
              <w:rPr>
                <w:rFonts w:ascii="Times New Roman" w:hAnsi="Times New Roman" w:cs="Times New Roman"/>
              </w:rPr>
              <w:br/>
              <w:t>Дисплей можно читать под углом 80 градусов</w:t>
            </w:r>
            <w:r w:rsidRPr="00520DFD">
              <w:rPr>
                <w:rFonts w:ascii="Times New Roman" w:hAnsi="Times New Roman" w:cs="Times New Roman"/>
              </w:rPr>
              <w:br/>
              <w:t xml:space="preserve">Путеводители.) </w:t>
            </w:r>
          </w:p>
        </w:tc>
      </w:tr>
      <w:tr w:rsidR="009B5801" w:rsidRPr="00520DFD" w:rsidTr="00011EC6">
        <w:trPr>
          <w:trHeight w:val="51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lastRenderedPageBreak/>
              <w:t xml:space="preserve">Информация отображаемая на дисплее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lang w:val="en-US"/>
              </w:rPr>
              <w:t xml:space="preserve">  - </w:t>
            </w:r>
            <w:r w:rsidRPr="00520DFD">
              <w:rPr>
                <w:rFonts w:ascii="Times New Roman" w:hAnsi="Times New Roman" w:cs="Times New Roman"/>
              </w:rPr>
              <w:t>Режим</w:t>
            </w:r>
            <w:r w:rsidRPr="00520DFD">
              <w:rPr>
                <w:rFonts w:ascii="Times New Roman" w:hAnsi="Times New Roman" w:cs="Times New Roman"/>
                <w:lang w:val="en-US"/>
              </w:rPr>
              <w:t xml:space="preserve"> (Run, Stop, Alarm </w:t>
            </w:r>
            <w:r w:rsidRPr="00520DFD">
              <w:rPr>
                <w:rFonts w:ascii="Times New Roman" w:hAnsi="Times New Roman" w:cs="Times New Roman"/>
              </w:rPr>
              <w:t>и</w:t>
            </w:r>
            <w:r w:rsidRPr="00520DFD">
              <w:rPr>
                <w:rFonts w:ascii="Times New Roman" w:hAnsi="Times New Roman" w:cs="Times New Roman"/>
                <w:lang w:val="en-US"/>
              </w:rPr>
              <w:t xml:space="preserve"> </w:t>
            </w:r>
            <w:r w:rsidRPr="00520DFD">
              <w:rPr>
                <w:rFonts w:ascii="Times New Roman" w:hAnsi="Times New Roman" w:cs="Times New Roman"/>
              </w:rPr>
              <w:t>т</w:t>
            </w:r>
            <w:r w:rsidRPr="00520DFD">
              <w:rPr>
                <w:rFonts w:ascii="Times New Roman" w:hAnsi="Times New Roman" w:cs="Times New Roman"/>
                <w:lang w:val="en-US"/>
              </w:rPr>
              <w:t xml:space="preserve">. </w:t>
            </w:r>
            <w:r w:rsidRPr="00520DFD">
              <w:rPr>
                <w:rFonts w:ascii="Times New Roman" w:hAnsi="Times New Roman" w:cs="Times New Roman"/>
              </w:rPr>
              <w:t>д</w:t>
            </w:r>
            <w:r w:rsidRPr="00520DFD">
              <w:rPr>
                <w:rFonts w:ascii="Times New Roman" w:hAnsi="Times New Roman" w:cs="Times New Roman"/>
                <w:lang w:val="en-US"/>
              </w:rPr>
              <w:t>.)</w:t>
            </w:r>
            <w:r w:rsidRPr="00520DFD">
              <w:rPr>
                <w:rFonts w:ascii="Times New Roman" w:hAnsi="Times New Roman" w:cs="Times New Roman"/>
                <w:lang w:val="en-US"/>
              </w:rPr>
              <w:br/>
              <w:t xml:space="preserve">  </w:t>
            </w:r>
            <w:r w:rsidRPr="00520DFD">
              <w:rPr>
                <w:rFonts w:ascii="Times New Roman" w:hAnsi="Times New Roman" w:cs="Times New Roman"/>
              </w:rPr>
              <w:t xml:space="preserve">- Название препарата с макс. 34 символа </w:t>
            </w:r>
            <w:r w:rsidRPr="00520DFD">
              <w:rPr>
                <w:rFonts w:ascii="Times New Roman" w:hAnsi="Times New Roman" w:cs="Times New Roman"/>
              </w:rPr>
              <w:br/>
              <w:t>  - Все параметры, описанные в библиотеке лекарственных средств</w:t>
            </w:r>
            <w:r w:rsidRPr="00520DFD">
              <w:rPr>
                <w:rFonts w:ascii="Times New Roman" w:hAnsi="Times New Roman" w:cs="Times New Roman"/>
              </w:rPr>
              <w:br/>
              <w:t>  - Все операционные аварийные сигналы</w:t>
            </w:r>
            <w:r w:rsidRPr="00520DFD">
              <w:rPr>
                <w:rFonts w:ascii="Times New Roman" w:hAnsi="Times New Roman" w:cs="Times New Roman"/>
              </w:rPr>
              <w:br/>
              <w:t>  - Раздельный расход и болюс</w:t>
            </w:r>
            <w:r w:rsidRPr="00520DFD">
              <w:rPr>
                <w:rFonts w:ascii="Times New Roman" w:hAnsi="Times New Roman" w:cs="Times New Roman"/>
              </w:rPr>
              <w:br/>
              <w:t xml:space="preserve">  - Время инфузии </w:t>
            </w:r>
            <w:r w:rsidRPr="00520DFD">
              <w:rPr>
                <w:rFonts w:ascii="Times New Roman" w:hAnsi="Times New Roman" w:cs="Times New Roman"/>
              </w:rPr>
              <w:br/>
              <w:t>  - Остаточный объем для инфузии</w:t>
            </w:r>
            <w:r w:rsidRPr="00520DFD">
              <w:rPr>
                <w:rFonts w:ascii="Times New Roman" w:hAnsi="Times New Roman" w:cs="Times New Roman"/>
              </w:rPr>
              <w:br/>
              <w:t>  - Оставшееся время текущей инфузии</w:t>
            </w:r>
            <w:r w:rsidRPr="00520DFD">
              <w:rPr>
                <w:rFonts w:ascii="Times New Roman" w:hAnsi="Times New Roman" w:cs="Times New Roman"/>
              </w:rPr>
              <w:br/>
              <w:t>  - Параметры дозы (концентрация, единица измерения, вес пациента и т. Д.)</w:t>
            </w:r>
            <w:r w:rsidRPr="00520DFD">
              <w:rPr>
                <w:rFonts w:ascii="Times New Roman" w:hAnsi="Times New Roman" w:cs="Times New Roman"/>
              </w:rPr>
              <w:br/>
              <w:t>  - Заряд батареи</w:t>
            </w:r>
            <w:r w:rsidRPr="00520DFD">
              <w:rPr>
                <w:rFonts w:ascii="Times New Roman" w:hAnsi="Times New Roman" w:cs="Times New Roman"/>
              </w:rPr>
              <w:br/>
              <w:t>  - Последний болюс</w:t>
            </w:r>
          </w:p>
        </w:tc>
      </w:tr>
      <w:tr w:rsidR="009B5801" w:rsidRPr="00520DFD" w:rsidTr="00011EC6">
        <w:trPr>
          <w:trHeight w:val="27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Клавиатура</w:t>
            </w:r>
          </w:p>
        </w:tc>
        <w:tc>
          <w:tcPr>
            <w:tcW w:w="8789" w:type="dxa"/>
            <w:shd w:val="clear" w:color="auto" w:fill="auto"/>
            <w:hideMark/>
          </w:tcPr>
          <w:p w:rsidR="009B5801" w:rsidRPr="00520DFD" w:rsidRDefault="009B5801" w:rsidP="00093F13">
            <w:pPr>
              <w:pStyle w:val="Default"/>
              <w:rPr>
                <w:rFonts w:ascii="Times New Roman" w:hAnsi="Times New Roman" w:cs="Times New Roman"/>
                <w:b/>
              </w:rPr>
            </w:pPr>
            <w:r w:rsidRPr="00520DFD">
              <w:rPr>
                <w:rFonts w:ascii="Times New Roman" w:hAnsi="Times New Roman" w:cs="Times New Roman"/>
                <w:b/>
              </w:rPr>
              <w:t>11 кнопок с подсветкой, быстрое и интуитивное управление</w:t>
            </w:r>
          </w:p>
        </w:tc>
      </w:tr>
      <w:tr w:rsidR="009B5801" w:rsidRPr="00520DFD" w:rsidTr="00011EC6">
        <w:trPr>
          <w:trHeight w:val="25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i/>
                <w:iCs/>
              </w:rPr>
            </w:pPr>
            <w:r w:rsidRPr="00520DFD">
              <w:rPr>
                <w:rFonts w:ascii="Times New Roman" w:hAnsi="Times New Roman" w:cs="Times New Roman"/>
                <w:b/>
                <w:bCs/>
                <w:i/>
                <w:iCs/>
              </w:rPr>
              <w:t>Система безопасности</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w:t>
            </w:r>
          </w:p>
        </w:tc>
      </w:tr>
      <w:tr w:rsidR="009B5801" w:rsidRPr="00520DFD" w:rsidTr="00011EC6">
        <w:trPr>
          <w:trHeight w:val="30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Система защиты против свободного потока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Встроенный фиксатор плунжера против свободного потока при смене шприца</w:t>
            </w:r>
          </w:p>
        </w:tc>
      </w:tr>
      <w:tr w:rsidR="009B5801" w:rsidRPr="00520DFD" w:rsidTr="00011EC6">
        <w:trPr>
          <w:trHeight w:val="291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Предел окклюзионного давления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Аварийное давление окклюзии 9 уровней от 1,2 бар ± 0,2 бар. Болюс после окклюзии автоматически уменьшается. </w:t>
            </w:r>
            <w:r w:rsidRPr="00520DFD">
              <w:rPr>
                <w:rFonts w:ascii="Times New Roman" w:hAnsi="Times New Roman" w:cs="Times New Roman"/>
              </w:rPr>
              <w:br/>
              <w:t>Значение давления уровня сигнала тревоги</w:t>
            </w:r>
            <w:r w:rsidRPr="00520DFD">
              <w:rPr>
                <w:rFonts w:ascii="Times New Roman" w:hAnsi="Times New Roman" w:cs="Times New Roman"/>
              </w:rPr>
              <w:br/>
              <w:t>1) 0.100 бар (75 мм рт. ст.)</w:t>
            </w:r>
            <w:r w:rsidRPr="00520DFD">
              <w:rPr>
                <w:rFonts w:ascii="Times New Roman" w:hAnsi="Times New Roman" w:cs="Times New Roman"/>
              </w:rPr>
              <w:br/>
              <w:t>2) 0.237 бар (178 мм рт. ст.)</w:t>
            </w:r>
            <w:r w:rsidRPr="00520DFD">
              <w:rPr>
                <w:rFonts w:ascii="Times New Roman" w:hAnsi="Times New Roman" w:cs="Times New Roman"/>
              </w:rPr>
              <w:br/>
              <w:t>3) 0.375 бар (281 мм рт. ст.)</w:t>
            </w:r>
            <w:r w:rsidRPr="00520DFD">
              <w:rPr>
                <w:rFonts w:ascii="Times New Roman" w:hAnsi="Times New Roman" w:cs="Times New Roman"/>
              </w:rPr>
              <w:br/>
              <w:t>4) 0,512 бар (384 мм рт. ст.)</w:t>
            </w:r>
            <w:r w:rsidRPr="00520DFD">
              <w:rPr>
                <w:rFonts w:ascii="Times New Roman" w:hAnsi="Times New Roman" w:cs="Times New Roman"/>
              </w:rPr>
              <w:br/>
              <w:t>5) 0,649 бар (487 мм рт. ст.)</w:t>
            </w:r>
            <w:r w:rsidRPr="00520DFD">
              <w:rPr>
                <w:rFonts w:ascii="Times New Roman" w:hAnsi="Times New Roman" w:cs="Times New Roman"/>
              </w:rPr>
              <w:br/>
              <w:t>6) 0,787 бар (590 мм рт. ст.)</w:t>
            </w:r>
            <w:r w:rsidRPr="00520DFD">
              <w:rPr>
                <w:rFonts w:ascii="Times New Roman" w:hAnsi="Times New Roman" w:cs="Times New Roman"/>
              </w:rPr>
              <w:br/>
              <w:t>7) 0,925 бар (694 мм рт. ст.)</w:t>
            </w:r>
            <w:r w:rsidRPr="00520DFD">
              <w:rPr>
                <w:rFonts w:ascii="Times New Roman" w:hAnsi="Times New Roman" w:cs="Times New Roman"/>
              </w:rPr>
              <w:br/>
              <w:t>8) 1,063 бар (797 мм рт. ст.)</w:t>
            </w:r>
            <w:r w:rsidRPr="00520DFD">
              <w:rPr>
                <w:rFonts w:ascii="Times New Roman" w:hAnsi="Times New Roman" w:cs="Times New Roman"/>
              </w:rPr>
              <w:br/>
              <w:t>9) 1.200 бар (900 мм рт. ст.)</w:t>
            </w:r>
          </w:p>
        </w:tc>
      </w:tr>
      <w:tr w:rsidR="009B5801" w:rsidRPr="00520DFD" w:rsidTr="00011EC6">
        <w:trPr>
          <w:trHeight w:val="45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Макс. Объем болюса после сокращения болюса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≤0.2 мл.</w:t>
            </w:r>
          </w:p>
        </w:tc>
      </w:tr>
      <w:tr w:rsidR="009B5801" w:rsidRPr="00520DFD" w:rsidTr="00011EC6">
        <w:trPr>
          <w:trHeight w:val="555"/>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Сигнал тревоги при отклонении дозировки</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При неправильном введении до 0,2 мл макс. Из-за некорректной работы насоса, насос автоматически выключается. </w:t>
            </w:r>
          </w:p>
        </w:tc>
      </w:tr>
      <w:tr w:rsidR="009B5801" w:rsidRPr="00520DFD" w:rsidTr="00011EC6">
        <w:trPr>
          <w:trHeight w:val="30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Снижение скорости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Автоматическое снижение скорости инфузии при подаче сигнала тревоги</w:t>
            </w:r>
          </w:p>
        </w:tc>
      </w:tr>
      <w:tr w:rsidR="009B5801" w:rsidRPr="00520DFD" w:rsidTr="00011EC6">
        <w:trPr>
          <w:trHeight w:val="24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Блок данных</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Блокировка устройства путем нажатия и удерживания кнопки меню несколько секунд, разблокировка аналогична </w:t>
            </w:r>
          </w:p>
        </w:tc>
      </w:tr>
      <w:tr w:rsidR="009B5801" w:rsidRPr="00520DFD" w:rsidTr="00011EC6">
        <w:trPr>
          <w:trHeight w:val="58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lastRenderedPageBreak/>
              <w:t>Индикация сигналов тревоги</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Оптический сигнал тревоги с текстовой информацией и цветовой индикацией. Двухканальный звуковой сигнал для максимальной защиты. Звуковой сигнал для выбранных препаратов. </w:t>
            </w:r>
          </w:p>
        </w:tc>
      </w:tr>
      <w:tr w:rsidR="009B5801" w:rsidRPr="00520DFD" w:rsidTr="00011EC6">
        <w:trPr>
          <w:trHeight w:val="1692"/>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Сигналы тревоги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Сигналы тревоги:</w:t>
            </w:r>
            <w:r w:rsidRPr="00520DFD">
              <w:rPr>
                <w:rFonts w:ascii="Times New Roman" w:hAnsi="Times New Roman" w:cs="Times New Roman"/>
              </w:rPr>
              <w:br/>
              <w:t xml:space="preserve"> - оптическая и акустическая сигнализация с помощью экранного справочного текста</w:t>
            </w:r>
            <w:r w:rsidRPr="00520DFD">
              <w:rPr>
                <w:rFonts w:ascii="Times New Roman" w:hAnsi="Times New Roman" w:cs="Times New Roman"/>
              </w:rPr>
              <w:br/>
              <w:t>  - сообщения о тревогах и тревогах в тексте</w:t>
            </w:r>
            <w:r w:rsidRPr="00520DFD">
              <w:rPr>
                <w:rFonts w:ascii="Times New Roman" w:hAnsi="Times New Roman" w:cs="Times New Roman"/>
              </w:rPr>
              <w:br/>
              <w:t xml:space="preserve">  - Приоритет тревоги с категориями наркотиков во время тревоги</w:t>
            </w:r>
            <w:r w:rsidRPr="00520DFD">
              <w:rPr>
                <w:rFonts w:ascii="Times New Roman" w:hAnsi="Times New Roman" w:cs="Times New Roman"/>
              </w:rPr>
              <w:br/>
              <w:t>  - Текст справки</w:t>
            </w:r>
            <w:r w:rsidRPr="00520DFD">
              <w:rPr>
                <w:rFonts w:ascii="Times New Roman" w:hAnsi="Times New Roman" w:cs="Times New Roman"/>
              </w:rPr>
              <w:br/>
            </w:r>
            <w:r w:rsidRPr="00520DFD">
              <w:rPr>
                <w:rFonts w:ascii="Times New Roman" w:hAnsi="Times New Roman" w:cs="Times New Roman"/>
                <w:b/>
              </w:rPr>
              <w:t>Предварительные сигналы:</w:t>
            </w:r>
            <w:r w:rsidRPr="00520DFD">
              <w:rPr>
                <w:rFonts w:ascii="Times New Roman" w:hAnsi="Times New Roman" w:cs="Times New Roman"/>
              </w:rPr>
              <w:br/>
              <w:t xml:space="preserve">  - о состоянии батареи </w:t>
            </w:r>
            <w:r w:rsidRPr="00520DFD">
              <w:rPr>
                <w:rFonts w:ascii="Times New Roman" w:hAnsi="Times New Roman" w:cs="Times New Roman"/>
              </w:rPr>
              <w:br/>
              <w:t xml:space="preserve">  - Время </w:t>
            </w:r>
            <w:r w:rsidRPr="00520DFD">
              <w:rPr>
                <w:rFonts w:ascii="Times New Roman" w:hAnsi="Times New Roman" w:cs="Times New Roman"/>
              </w:rPr>
              <w:br/>
              <w:t xml:space="preserve">  - Объем </w:t>
            </w:r>
            <w:r w:rsidRPr="00520DFD">
              <w:rPr>
                <w:rFonts w:ascii="Times New Roman" w:hAnsi="Times New Roman" w:cs="Times New Roman"/>
              </w:rPr>
              <w:br/>
              <w:t xml:space="preserve">  - KVO </w:t>
            </w:r>
            <w:r w:rsidRPr="00520DFD">
              <w:rPr>
                <w:rFonts w:ascii="Times New Roman" w:hAnsi="Times New Roman" w:cs="Times New Roman"/>
              </w:rPr>
              <w:br/>
              <w:t>  - Шприц (в зависимости от типа и размера шприца)</w:t>
            </w:r>
            <w:r w:rsidRPr="00520DFD">
              <w:rPr>
                <w:rFonts w:ascii="Times New Roman" w:hAnsi="Times New Roman" w:cs="Times New Roman"/>
              </w:rPr>
              <w:br/>
            </w:r>
            <w:r w:rsidRPr="00520DFD">
              <w:rPr>
                <w:rFonts w:ascii="Times New Roman" w:hAnsi="Times New Roman" w:cs="Times New Roman"/>
                <w:b/>
              </w:rPr>
              <w:t>Сигналы:</w:t>
            </w:r>
            <w:r w:rsidRPr="00520DFD">
              <w:rPr>
                <w:rFonts w:ascii="Times New Roman" w:hAnsi="Times New Roman" w:cs="Times New Roman"/>
              </w:rPr>
              <w:br/>
              <w:t xml:space="preserve">  - Батарея </w:t>
            </w:r>
            <w:r w:rsidRPr="00520DFD">
              <w:rPr>
                <w:rFonts w:ascii="Times New Roman" w:hAnsi="Times New Roman" w:cs="Times New Roman"/>
              </w:rPr>
              <w:br/>
              <w:t>  - Шприц</w:t>
            </w:r>
            <w:r w:rsidRPr="00520DFD">
              <w:rPr>
                <w:rFonts w:ascii="Times New Roman" w:hAnsi="Times New Roman" w:cs="Times New Roman"/>
              </w:rPr>
              <w:br/>
              <w:t>  - Объем</w:t>
            </w:r>
            <w:r w:rsidRPr="00520DFD">
              <w:rPr>
                <w:rFonts w:ascii="Times New Roman" w:hAnsi="Times New Roman" w:cs="Times New Roman"/>
              </w:rPr>
              <w:br/>
              <w:t>  - Время</w:t>
            </w:r>
            <w:r w:rsidRPr="00520DFD">
              <w:rPr>
                <w:rFonts w:ascii="Times New Roman" w:hAnsi="Times New Roman" w:cs="Times New Roman"/>
              </w:rPr>
              <w:br/>
              <w:t>  - Давление в системе слишком велико</w:t>
            </w:r>
            <w:r w:rsidRPr="00520DFD">
              <w:rPr>
                <w:rFonts w:ascii="Times New Roman" w:hAnsi="Times New Roman" w:cs="Times New Roman"/>
              </w:rPr>
              <w:br/>
              <w:t>  - Окончание KVO</w:t>
            </w:r>
            <w:r w:rsidRPr="00520DFD">
              <w:rPr>
                <w:rFonts w:ascii="Times New Roman" w:hAnsi="Times New Roman" w:cs="Times New Roman"/>
              </w:rPr>
              <w:br/>
              <w:t>  - Шприц неправильно или не вставлен</w:t>
            </w:r>
            <w:r w:rsidRPr="00520DFD">
              <w:rPr>
                <w:rFonts w:ascii="Times New Roman" w:hAnsi="Times New Roman" w:cs="Times New Roman"/>
              </w:rPr>
              <w:br/>
              <w:t>  - Держатель шприца открыт</w:t>
            </w:r>
            <w:r w:rsidRPr="00520DFD">
              <w:rPr>
                <w:rFonts w:ascii="Times New Roman" w:hAnsi="Times New Roman" w:cs="Times New Roman"/>
              </w:rPr>
              <w:br/>
              <w:t>  - Откалибровать устройство</w:t>
            </w:r>
            <w:r w:rsidRPr="00520DFD">
              <w:rPr>
                <w:rFonts w:ascii="Times New Roman" w:hAnsi="Times New Roman" w:cs="Times New Roman"/>
              </w:rPr>
              <w:br/>
              <w:t>  - Время ожидания истекло</w:t>
            </w:r>
            <w:r w:rsidRPr="00520DFD">
              <w:rPr>
                <w:rFonts w:ascii="Times New Roman" w:hAnsi="Times New Roman" w:cs="Times New Roman"/>
              </w:rPr>
              <w:br/>
              <w:t>  - Название препарата, видимое в аварийном режиме</w:t>
            </w:r>
            <w:r w:rsidRPr="00520DFD">
              <w:rPr>
                <w:rFonts w:ascii="Times New Roman" w:hAnsi="Times New Roman" w:cs="Times New Roman"/>
              </w:rPr>
              <w:br/>
            </w:r>
            <w:r w:rsidRPr="00520DFD">
              <w:rPr>
                <w:rFonts w:ascii="Times New Roman" w:hAnsi="Times New Roman" w:cs="Times New Roman"/>
                <w:b/>
              </w:rPr>
              <w:t>Технические сигналы:</w:t>
            </w:r>
            <w:r w:rsidRPr="00520DFD">
              <w:rPr>
                <w:rFonts w:ascii="Times New Roman" w:hAnsi="Times New Roman" w:cs="Times New Roman"/>
              </w:rPr>
              <w:br/>
              <w:t>Параметры или ограничения, зависящие от устройства:</w:t>
            </w:r>
            <w:r w:rsidRPr="00520DFD">
              <w:rPr>
                <w:rFonts w:ascii="Times New Roman" w:hAnsi="Times New Roman" w:cs="Times New Roman"/>
              </w:rPr>
              <w:br/>
              <w:t>  - Расход</w:t>
            </w:r>
            <w:r w:rsidRPr="00520DFD">
              <w:rPr>
                <w:rFonts w:ascii="Times New Roman" w:hAnsi="Times New Roman" w:cs="Times New Roman"/>
              </w:rPr>
              <w:br/>
              <w:t>  - Болюс</w:t>
            </w:r>
            <w:r w:rsidRPr="00520DFD">
              <w:rPr>
                <w:rFonts w:ascii="Times New Roman" w:hAnsi="Times New Roman" w:cs="Times New Roman"/>
              </w:rPr>
              <w:br/>
              <w:t>  - Объем болюса</w:t>
            </w:r>
            <w:r w:rsidRPr="00520DFD">
              <w:rPr>
                <w:rFonts w:ascii="Times New Roman" w:hAnsi="Times New Roman" w:cs="Times New Roman"/>
              </w:rPr>
              <w:br/>
              <w:t>  - Персонал</w:t>
            </w:r>
            <w:r w:rsidRPr="00520DFD">
              <w:rPr>
                <w:rFonts w:ascii="Times New Roman" w:hAnsi="Times New Roman" w:cs="Times New Roman"/>
              </w:rPr>
              <w:br/>
              <w:t>  - Время предварительной тревоги</w:t>
            </w:r>
          </w:p>
        </w:tc>
      </w:tr>
      <w:tr w:rsidR="009B5801" w:rsidRPr="00520DFD" w:rsidTr="00011EC6">
        <w:trPr>
          <w:trHeight w:val="34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lastRenderedPageBreak/>
              <w:t>Функция "Антиболюс"</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Функция доступна по умолчанию </w:t>
            </w:r>
          </w:p>
        </w:tc>
      </w:tr>
      <w:tr w:rsidR="009B5801" w:rsidRPr="00520DFD" w:rsidTr="00011EC6">
        <w:trPr>
          <w:trHeight w:val="27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i/>
                <w:iCs/>
              </w:rPr>
            </w:pPr>
            <w:r w:rsidRPr="00520DFD">
              <w:rPr>
                <w:rFonts w:ascii="Times New Roman" w:hAnsi="Times New Roman" w:cs="Times New Roman"/>
                <w:b/>
                <w:bCs/>
                <w:i/>
                <w:iCs/>
              </w:rPr>
              <w:t>Система питания</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w:t>
            </w:r>
          </w:p>
        </w:tc>
      </w:tr>
      <w:tr w:rsidR="009B5801" w:rsidRPr="00520DFD" w:rsidTr="00011EC6">
        <w:trPr>
          <w:trHeight w:val="45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Питание от сети</w:t>
            </w:r>
          </w:p>
        </w:tc>
        <w:tc>
          <w:tcPr>
            <w:tcW w:w="8789" w:type="dxa"/>
            <w:shd w:val="clear" w:color="auto" w:fill="auto"/>
            <w:hideMark/>
          </w:tcPr>
          <w:p w:rsidR="009B5801" w:rsidRPr="00520DFD" w:rsidRDefault="009B5801" w:rsidP="000859F1">
            <w:pPr>
              <w:pStyle w:val="Default"/>
              <w:rPr>
                <w:rFonts w:ascii="Times New Roman" w:hAnsi="Times New Roman" w:cs="Times New Roman"/>
              </w:rPr>
            </w:pPr>
            <w:r w:rsidRPr="00520DFD">
              <w:rPr>
                <w:rFonts w:ascii="Times New Roman" w:hAnsi="Times New Roman" w:cs="Times New Roman"/>
              </w:rPr>
              <w:t>100-240 В, 50-60 Гц, подключение через кабель питания или станцию 12 В пост. Тока 12 В интерфейсный кабель CP, 10 ВА тип.</w:t>
            </w:r>
          </w:p>
        </w:tc>
      </w:tr>
      <w:tr w:rsidR="009B5801" w:rsidRPr="00520DFD" w:rsidTr="00011EC6">
        <w:trPr>
          <w:trHeight w:val="24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Внешний низковольтный источник </w:t>
            </w:r>
          </w:p>
        </w:tc>
        <w:tc>
          <w:tcPr>
            <w:tcW w:w="8789" w:type="dxa"/>
            <w:shd w:val="clear" w:color="auto" w:fill="auto"/>
            <w:hideMark/>
          </w:tcPr>
          <w:p w:rsidR="009B5801" w:rsidRPr="00520DFD" w:rsidRDefault="009B5801" w:rsidP="000859F1">
            <w:pPr>
              <w:pStyle w:val="Default"/>
              <w:rPr>
                <w:rFonts w:ascii="Times New Roman" w:hAnsi="Times New Roman" w:cs="Times New Roman"/>
              </w:rPr>
            </w:pPr>
            <w:r w:rsidRPr="00520DFD">
              <w:rPr>
                <w:rFonts w:ascii="Times New Roman" w:hAnsi="Times New Roman" w:cs="Times New Roman"/>
              </w:rPr>
              <w:t xml:space="preserve">12 В постоянного тока; или станция </w:t>
            </w:r>
          </w:p>
        </w:tc>
      </w:tr>
      <w:tr w:rsidR="009B5801" w:rsidRPr="00520DFD" w:rsidTr="00011EC6">
        <w:trPr>
          <w:trHeight w:val="58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Тип аккумулятора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Перезаряжаемый Литий ионный аккумулятор, </w:t>
            </w:r>
            <w:r w:rsidRPr="00520DFD">
              <w:rPr>
                <w:rFonts w:ascii="Times New Roman" w:hAnsi="Times New Roman" w:cs="Times New Roman"/>
              </w:rPr>
              <w:br/>
              <w:t>простая и быстрая смена без необходимости вскрытия прибора</w:t>
            </w:r>
          </w:p>
        </w:tc>
      </w:tr>
      <w:tr w:rsidR="009B5801" w:rsidRPr="00520DFD" w:rsidTr="00011EC6">
        <w:trPr>
          <w:trHeight w:val="45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Время автономной работы</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10 ч при скорости 25 мл/ч с 50 мл шприцем</w:t>
            </w:r>
            <w:r w:rsidRPr="00520DFD">
              <w:rPr>
                <w:rFonts w:ascii="Times New Roman" w:hAnsi="Times New Roman" w:cs="Times New Roman"/>
              </w:rPr>
              <w:br/>
              <w:t xml:space="preserve">Потребляемая мощность &lt;20 Вт </w:t>
            </w:r>
          </w:p>
        </w:tc>
      </w:tr>
      <w:tr w:rsidR="009B5801" w:rsidRPr="00520DFD" w:rsidTr="00011EC6">
        <w:trPr>
          <w:trHeight w:val="55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Зарядка аккумулятора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Автоматическая подзарядка при подключении к сети; время полной зарядки около</w:t>
            </w:r>
            <w:r w:rsidRPr="00520DFD">
              <w:rPr>
                <w:rFonts w:ascii="Times New Roman" w:hAnsi="Times New Roman" w:cs="Times New Roman"/>
                <w:b/>
              </w:rPr>
              <w:t xml:space="preserve"> 4 часов</w:t>
            </w:r>
          </w:p>
        </w:tc>
      </w:tr>
      <w:tr w:rsidR="009B5801" w:rsidRPr="00520DFD" w:rsidTr="00011EC6">
        <w:trPr>
          <w:trHeight w:val="22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Комплектация прибора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Насос (прибор)</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Встроенная ручка</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Встроенная батарея</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 Зажим для горизонтального и вертикального монтажа на всех стандартных IV полюсах и системах настенного монтажа для транспортировки. </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 Инструкция на русском и казахском языках. </w:t>
            </w:r>
          </w:p>
        </w:tc>
      </w:tr>
      <w:tr w:rsidR="009B5801" w:rsidRPr="00520DFD" w:rsidTr="00011EC6">
        <w:trPr>
          <w:trHeight w:val="30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i/>
                <w:iCs/>
              </w:rPr>
            </w:pPr>
            <w:r w:rsidRPr="00520DFD">
              <w:rPr>
                <w:rFonts w:ascii="Times New Roman" w:hAnsi="Times New Roman" w:cs="Times New Roman"/>
                <w:b/>
                <w:bCs/>
                <w:i/>
                <w:iCs/>
              </w:rPr>
              <w:t>Отчет и интерфейсы</w:t>
            </w:r>
          </w:p>
        </w:tc>
        <w:tc>
          <w:tcPr>
            <w:tcW w:w="8789" w:type="dxa"/>
            <w:shd w:val="clear" w:color="auto" w:fill="auto"/>
            <w:noWrap/>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w:t>
            </w:r>
          </w:p>
        </w:tc>
      </w:tr>
      <w:tr w:rsidR="009B5801" w:rsidRPr="00520DFD" w:rsidTr="00011EC6">
        <w:trPr>
          <w:trHeight w:val="31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История о инфузии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  - Хранение и применение последних 1000 событий в интерфейсе и сервисном меню в режиме реального времени </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xml:space="preserve">  - Внутренняя память насоса для сохранения историй об инфузии</w:t>
            </w:r>
            <w:r w:rsidRPr="00520DFD">
              <w:rPr>
                <w:rFonts w:ascii="Times New Roman" w:hAnsi="Times New Roman" w:cs="Times New Roman"/>
              </w:rPr>
              <w:br/>
              <w:t>  - История доступна всем пользователям насоса</w:t>
            </w:r>
          </w:p>
        </w:tc>
      </w:tr>
      <w:tr w:rsidR="009B5801" w:rsidRPr="00520DFD" w:rsidTr="00011EC6">
        <w:trPr>
          <w:trHeight w:val="2190"/>
        </w:trPr>
        <w:tc>
          <w:tcPr>
            <w:tcW w:w="5954" w:type="dxa"/>
            <w:shd w:val="clear" w:color="auto" w:fill="auto"/>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Полностью автоматический контроль всех функций, связанных с безопасностью, через двухканальную микропроцессорную систему</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Обновление программного обеспечения через</w:t>
            </w:r>
            <w:r w:rsidRPr="00520DFD">
              <w:rPr>
                <w:rFonts w:ascii="Times New Roman" w:hAnsi="Times New Roman" w:cs="Times New Roman"/>
              </w:rPr>
              <w:br/>
              <w:t>  - USB-адаптер питания</w:t>
            </w:r>
            <w:r w:rsidRPr="00520DFD">
              <w:rPr>
                <w:rFonts w:ascii="Times New Roman" w:hAnsi="Times New Roman" w:cs="Times New Roman"/>
              </w:rPr>
              <w:br/>
              <w:t xml:space="preserve">  - одновременно </w:t>
            </w:r>
            <w:r w:rsidRPr="00520DFD">
              <w:rPr>
                <w:rFonts w:ascii="Times New Roman" w:hAnsi="Times New Roman" w:cs="Times New Roman"/>
                <w:b/>
              </w:rPr>
              <w:t>до 18 насосов (в стыковочной системе)</w:t>
            </w:r>
            <w:r w:rsidRPr="00520DFD">
              <w:rPr>
                <w:rFonts w:ascii="Times New Roman" w:hAnsi="Times New Roman" w:cs="Times New Roman"/>
                <w:b/>
              </w:rPr>
              <w:br/>
            </w:r>
            <w:r w:rsidRPr="00520DFD">
              <w:rPr>
                <w:rFonts w:ascii="Times New Roman" w:hAnsi="Times New Roman" w:cs="Times New Roman"/>
              </w:rPr>
              <w:t xml:space="preserve">Три инфузионных насоса стыкуются и устанавливаются без дополнительных принадлежностей </w:t>
            </w:r>
            <w:r w:rsidRPr="00520DFD">
              <w:rPr>
                <w:rFonts w:ascii="Times New Roman" w:hAnsi="Times New Roman" w:cs="Times New Roman"/>
              </w:rPr>
              <w:br/>
              <w:t>Устройства, стыкуются и устанавливаются с подключением и без подключения к специальной докинг ситеме</w:t>
            </w:r>
            <w:r w:rsidRPr="00520DFD">
              <w:rPr>
                <w:rFonts w:ascii="Times New Roman" w:hAnsi="Times New Roman" w:cs="Times New Roman"/>
              </w:rPr>
              <w:br/>
              <w:t>Универсальный зажим для горизонтального и вертикального монтажа на всех стандартных IV полюсах и системах настенного монтажа для транспортировки.</w:t>
            </w:r>
            <w:r w:rsidRPr="00520DFD">
              <w:rPr>
                <w:rFonts w:ascii="Times New Roman" w:hAnsi="Times New Roman" w:cs="Times New Roman"/>
              </w:rPr>
              <w:br/>
              <w:t xml:space="preserve">Шприцевой насос может использоваться  автономно. </w:t>
            </w:r>
            <w:r w:rsidRPr="00520DFD">
              <w:rPr>
                <w:rFonts w:ascii="Times New Roman" w:hAnsi="Times New Roman" w:cs="Times New Roman"/>
              </w:rPr>
              <w:br/>
              <w:t xml:space="preserve">Возможность установки устройства без дополнительных инструментов. </w:t>
            </w:r>
          </w:p>
        </w:tc>
      </w:tr>
      <w:tr w:rsidR="009B5801" w:rsidRPr="00520DFD" w:rsidTr="00011EC6">
        <w:trPr>
          <w:trHeight w:val="82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lastRenderedPageBreak/>
              <w:t>Типы Интерфейсов</w:t>
            </w:r>
          </w:p>
        </w:tc>
        <w:tc>
          <w:tcPr>
            <w:tcW w:w="8789" w:type="dxa"/>
            <w:shd w:val="clear" w:color="auto" w:fill="auto"/>
            <w:hideMark/>
          </w:tcPr>
          <w:p w:rsidR="009B5801" w:rsidRPr="00520DFD" w:rsidRDefault="009B5801" w:rsidP="00093F13">
            <w:pPr>
              <w:pStyle w:val="Default"/>
              <w:rPr>
                <w:rFonts w:ascii="Times New Roman" w:hAnsi="Times New Roman" w:cs="Times New Roman"/>
                <w:b/>
              </w:rPr>
            </w:pPr>
            <w:r w:rsidRPr="00520DFD">
              <w:rPr>
                <w:rFonts w:ascii="Times New Roman" w:hAnsi="Times New Roman" w:cs="Times New Roman"/>
                <w:b/>
              </w:rPr>
              <w:t>Разъем для сетевого напряжения</w:t>
            </w:r>
            <w:r w:rsidRPr="00520DFD">
              <w:rPr>
                <w:rFonts w:ascii="Times New Roman" w:hAnsi="Times New Roman" w:cs="Times New Roman"/>
                <w:b/>
              </w:rPr>
              <w:br/>
              <w:t>Порт аксессуаров для интерфейсного кабеля 12 В CP и вызов персонала</w:t>
            </w:r>
            <w:r w:rsidRPr="00520DFD">
              <w:rPr>
                <w:rFonts w:ascii="Times New Roman" w:hAnsi="Times New Roman" w:cs="Times New Roman"/>
                <w:b/>
              </w:rPr>
              <w:br/>
              <w:t>IrDA инфракрасный для связи на станции и для оказание услуг</w:t>
            </w:r>
          </w:p>
        </w:tc>
      </w:tr>
      <w:tr w:rsidR="009B5801" w:rsidRPr="00520DFD" w:rsidTr="00011EC6">
        <w:trPr>
          <w:trHeight w:val="25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Вызов персонала</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Соединительный кабель для системы вызова персонала приобретается отдельно</w:t>
            </w:r>
          </w:p>
        </w:tc>
      </w:tr>
      <w:tr w:rsidR="009B5801" w:rsidRPr="00520DFD" w:rsidTr="00011EC6">
        <w:trPr>
          <w:trHeight w:val="225"/>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 xml:space="preserve">Настройка </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Конфигурация Меню Пуск и набора функций через сервисную компьютерную программу</w:t>
            </w:r>
          </w:p>
        </w:tc>
      </w:tr>
      <w:tr w:rsidR="009B5801" w:rsidRPr="00520DFD" w:rsidTr="00011EC6">
        <w:trPr>
          <w:trHeight w:val="300"/>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Обновление ПО</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Через интерфейс USB (без открытия приборов) или централизованно в соединении со станцией</w:t>
            </w:r>
          </w:p>
        </w:tc>
      </w:tr>
      <w:tr w:rsidR="009B5801" w:rsidRPr="00520DFD" w:rsidTr="00011EC6">
        <w:trPr>
          <w:trHeight w:val="502"/>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lang w:val="en-US"/>
              </w:rPr>
            </w:pPr>
            <w:r w:rsidRPr="00520DFD">
              <w:rPr>
                <w:rFonts w:ascii="Times New Roman" w:hAnsi="Times New Roman" w:cs="Times New Roman"/>
                <w:b/>
                <w:bCs/>
              </w:rPr>
              <w:t>Функция</w:t>
            </w:r>
            <w:r w:rsidRPr="00520DFD">
              <w:rPr>
                <w:rFonts w:ascii="Times New Roman" w:hAnsi="Times New Roman" w:cs="Times New Roman"/>
                <w:b/>
                <w:bCs/>
                <w:lang w:val="en-US"/>
              </w:rPr>
              <w:t xml:space="preserve"> Technical Safety Control (TSC) and Maintenance</w:t>
            </w:r>
          </w:p>
        </w:tc>
        <w:tc>
          <w:tcPr>
            <w:tcW w:w="8789" w:type="dxa"/>
            <w:shd w:val="clear" w:color="auto" w:fill="auto"/>
            <w:hideMark/>
          </w:tcPr>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lang w:val="en-US"/>
              </w:rPr>
              <w:t xml:space="preserve"> </w:t>
            </w:r>
            <w:r w:rsidRPr="00520DFD">
              <w:rPr>
                <w:rFonts w:ascii="Times New Roman" w:hAnsi="Times New Roman" w:cs="Times New Roman"/>
              </w:rPr>
              <w:t>- Напоминание TSC на насосе в качестве опции</w:t>
            </w:r>
          </w:p>
          <w:p w:rsidR="009B5801" w:rsidRPr="00520DFD" w:rsidRDefault="009B5801" w:rsidP="00093F13">
            <w:pPr>
              <w:pStyle w:val="Default"/>
              <w:rPr>
                <w:rFonts w:ascii="Times New Roman" w:hAnsi="Times New Roman" w:cs="Times New Roman"/>
              </w:rPr>
            </w:pPr>
            <w:r w:rsidRPr="00520DFD">
              <w:rPr>
                <w:rFonts w:ascii="Times New Roman" w:hAnsi="Times New Roman" w:cs="Times New Roman"/>
              </w:rPr>
              <w:t> - Внедрение обновлений TSC каждые 24 месяца </w:t>
            </w:r>
          </w:p>
          <w:p w:rsidR="009B5801" w:rsidRPr="00520DFD" w:rsidRDefault="009B5801" w:rsidP="0058373F">
            <w:pPr>
              <w:pStyle w:val="Default"/>
              <w:rPr>
                <w:rFonts w:ascii="Times New Roman" w:hAnsi="Times New Roman" w:cs="Times New Roman"/>
              </w:rPr>
            </w:pPr>
            <w:r w:rsidRPr="00520DFD">
              <w:rPr>
                <w:rFonts w:ascii="Times New Roman" w:hAnsi="Times New Roman" w:cs="Times New Roman"/>
              </w:rPr>
              <w:t xml:space="preserve"> </w:t>
            </w:r>
          </w:p>
        </w:tc>
      </w:tr>
      <w:tr w:rsidR="009B5801" w:rsidRPr="00520DFD" w:rsidTr="00011EC6">
        <w:trPr>
          <w:trHeight w:val="231"/>
        </w:trPr>
        <w:tc>
          <w:tcPr>
            <w:tcW w:w="5954" w:type="dxa"/>
            <w:shd w:val="clear" w:color="auto" w:fill="auto"/>
            <w:noWrap/>
            <w:hideMark/>
          </w:tcPr>
          <w:p w:rsidR="009B5801" w:rsidRPr="00520DFD" w:rsidRDefault="009B5801" w:rsidP="00093F13">
            <w:pPr>
              <w:pStyle w:val="Default"/>
              <w:rPr>
                <w:rFonts w:ascii="Times New Roman" w:hAnsi="Times New Roman" w:cs="Times New Roman"/>
                <w:b/>
                <w:bCs/>
              </w:rPr>
            </w:pPr>
            <w:r w:rsidRPr="00520DFD">
              <w:rPr>
                <w:rFonts w:ascii="Times New Roman" w:hAnsi="Times New Roman" w:cs="Times New Roman"/>
                <w:b/>
                <w:bCs/>
              </w:rPr>
              <w:t>Гарантия</w:t>
            </w:r>
          </w:p>
        </w:tc>
        <w:tc>
          <w:tcPr>
            <w:tcW w:w="8789" w:type="dxa"/>
            <w:shd w:val="clear" w:color="auto" w:fill="auto"/>
            <w:noWrap/>
            <w:hideMark/>
          </w:tcPr>
          <w:p w:rsidR="009B5801" w:rsidRPr="00520DFD" w:rsidRDefault="0058373F" w:rsidP="0058373F">
            <w:pPr>
              <w:pStyle w:val="Default"/>
              <w:rPr>
                <w:rFonts w:ascii="Times New Roman" w:hAnsi="Times New Roman" w:cs="Times New Roman"/>
              </w:rPr>
            </w:pPr>
            <w:r w:rsidRPr="00520DFD">
              <w:rPr>
                <w:rFonts w:ascii="Times New Roman" w:hAnsi="Times New Roman" w:cs="Times New Roman"/>
              </w:rPr>
              <w:t>3</w:t>
            </w:r>
            <w:r w:rsidR="009B5801" w:rsidRPr="00520DFD">
              <w:rPr>
                <w:rFonts w:ascii="Times New Roman" w:hAnsi="Times New Roman" w:cs="Times New Roman"/>
              </w:rPr>
              <w:t xml:space="preserve"> года </w:t>
            </w:r>
          </w:p>
        </w:tc>
      </w:tr>
    </w:tbl>
    <w:p w:rsidR="00011EC6" w:rsidRDefault="00011EC6" w:rsidP="002F1B13">
      <w:pPr>
        <w:jc w:val="both"/>
        <w:rPr>
          <w:b/>
          <w:bCs/>
        </w:rPr>
      </w:pPr>
    </w:p>
    <w:p w:rsidR="00520DFD" w:rsidRDefault="00520DFD" w:rsidP="002F1B13">
      <w:pPr>
        <w:jc w:val="both"/>
        <w:rPr>
          <w:b/>
          <w:bCs/>
        </w:rPr>
      </w:pPr>
    </w:p>
    <w:p w:rsidR="00520DFD" w:rsidRPr="00520DFD" w:rsidRDefault="00520DFD" w:rsidP="002F1B13">
      <w:pPr>
        <w:jc w:val="both"/>
        <w:rPr>
          <w:b/>
          <w:bCs/>
        </w:rPr>
      </w:pPr>
    </w:p>
    <w:p w:rsidR="002F1B13" w:rsidRPr="00520DFD" w:rsidRDefault="00911997" w:rsidP="002F1B13">
      <w:pPr>
        <w:jc w:val="both"/>
        <w:rPr>
          <w:b/>
          <w:bCs/>
        </w:rPr>
      </w:pPr>
      <w:r w:rsidRPr="00520DFD">
        <w:rPr>
          <w:b/>
          <w:bCs/>
        </w:rPr>
        <w:t>П</w:t>
      </w:r>
      <w:r w:rsidR="002101C9" w:rsidRPr="00520DFD">
        <w:rPr>
          <w:b/>
          <w:bCs/>
        </w:rPr>
        <w:t>редседател</w:t>
      </w:r>
      <w:r w:rsidRPr="00520DFD">
        <w:rPr>
          <w:b/>
          <w:bCs/>
        </w:rPr>
        <w:t>ь</w:t>
      </w:r>
      <w:r w:rsidR="00D06B57" w:rsidRPr="00520DFD">
        <w:rPr>
          <w:b/>
          <w:bCs/>
        </w:rPr>
        <w:t xml:space="preserve"> Правления</w:t>
      </w:r>
      <w:r w:rsidR="002F1B13" w:rsidRPr="00520DFD">
        <w:rPr>
          <w:b/>
          <w:bCs/>
        </w:rPr>
        <w:t>_________________</w:t>
      </w:r>
      <w:r w:rsidR="00657DAE" w:rsidRPr="00520DFD">
        <w:rPr>
          <w:b/>
          <w:bCs/>
        </w:rPr>
        <w:t xml:space="preserve">__ </w:t>
      </w:r>
      <w:r w:rsidR="002101C9" w:rsidRPr="00520DFD">
        <w:rPr>
          <w:b/>
          <w:bCs/>
        </w:rPr>
        <w:t xml:space="preserve">Р. Боранбаева </w:t>
      </w:r>
    </w:p>
    <w:p w:rsidR="0021269E" w:rsidRPr="00520DFD" w:rsidRDefault="0021269E" w:rsidP="00513FCE">
      <w:pPr>
        <w:ind w:hanging="20"/>
        <w:jc w:val="both"/>
        <w:rPr>
          <w:b/>
          <w:bCs/>
        </w:rPr>
      </w:pPr>
      <w:r w:rsidRPr="00520DFD">
        <w:rPr>
          <w:b/>
          <w:bCs/>
        </w:rPr>
        <w:t> М.П.</w:t>
      </w:r>
    </w:p>
    <w:p w:rsidR="001478D7" w:rsidRPr="00520DFD" w:rsidRDefault="001478D7">
      <w:pPr>
        <w:pStyle w:val="j15"/>
        <w:shd w:val="clear" w:color="auto" w:fill="FFFFFF"/>
        <w:spacing w:before="0" w:after="0"/>
        <w:ind w:firstLine="6804"/>
        <w:jc w:val="right"/>
        <w:sectPr w:rsidR="001478D7" w:rsidRPr="00520DFD" w:rsidSect="00657DAE">
          <w:pgSz w:w="16838" w:h="11906" w:orient="landscape"/>
          <w:pgMar w:top="568" w:right="1259" w:bottom="568" w:left="1134" w:header="709" w:footer="709" w:gutter="0"/>
          <w:cols w:space="720"/>
          <w:noEndnote/>
        </w:sectPr>
      </w:pPr>
    </w:p>
    <w:p w:rsidR="0021269E" w:rsidRPr="00520DFD" w:rsidRDefault="0021269E">
      <w:pPr>
        <w:pStyle w:val="j15"/>
        <w:shd w:val="clear" w:color="auto" w:fill="FFFFFF"/>
        <w:spacing w:before="0" w:after="0"/>
        <w:ind w:firstLine="6804"/>
        <w:jc w:val="right"/>
      </w:pPr>
      <w:r w:rsidRPr="00520DFD">
        <w:lastRenderedPageBreak/>
        <w:t>Приложение 3</w:t>
      </w:r>
    </w:p>
    <w:p w:rsidR="0021269E" w:rsidRPr="00520DFD" w:rsidRDefault="0021269E">
      <w:pPr>
        <w:pStyle w:val="j15"/>
        <w:shd w:val="clear" w:color="auto" w:fill="FFFFFF"/>
        <w:spacing w:before="0" w:after="0"/>
        <w:ind w:firstLine="6804"/>
        <w:jc w:val="right"/>
      </w:pPr>
      <w:r w:rsidRPr="00520DFD">
        <w:t>к</w:t>
      </w:r>
      <w:r w:rsidRPr="00520DFD">
        <w:rPr>
          <w:rStyle w:val="apple-converted-space"/>
          <w:rFonts w:ascii="Times New Roman" w:hAnsi="Times New Roman" w:cs="Times New Roman"/>
        </w:rPr>
        <w:t> </w:t>
      </w:r>
      <w:r w:rsidRPr="00520DFD">
        <w:t>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6"/>
        <w:shd w:val="clear" w:color="auto" w:fill="FFFFFF"/>
        <w:spacing w:before="0" w:after="0"/>
        <w:ind w:firstLine="403"/>
        <w:jc w:val="right"/>
      </w:pPr>
      <w:r w:rsidRPr="00520DFD">
        <w:t>Форма</w:t>
      </w:r>
    </w:p>
    <w:tbl>
      <w:tblPr>
        <w:tblW w:w="9855" w:type="dxa"/>
        <w:tblInd w:w="2" w:type="dxa"/>
        <w:tblLayout w:type="fixed"/>
        <w:tblLook w:val="0000" w:firstRow="0" w:lastRow="0" w:firstColumn="0" w:lastColumn="0" w:noHBand="0" w:noVBand="0"/>
      </w:tblPr>
      <w:tblGrid>
        <w:gridCol w:w="3799"/>
        <w:gridCol w:w="6056"/>
      </w:tblGrid>
      <w:tr w:rsidR="0021269E" w:rsidRPr="00520DFD">
        <w:tc>
          <w:tcPr>
            <w:tcW w:w="3801" w:type="dxa"/>
            <w:tcBorders>
              <w:top w:val="nil"/>
              <w:left w:val="nil"/>
              <w:bottom w:val="nil"/>
              <w:right w:val="nil"/>
            </w:tcBorders>
          </w:tcPr>
          <w:p w:rsidR="0021269E" w:rsidRPr="00520DFD" w:rsidRDefault="0021269E">
            <w:pPr>
              <w:pStyle w:val="j13"/>
              <w:spacing w:before="0" w:after="0"/>
            </w:pPr>
          </w:p>
        </w:tc>
        <w:tc>
          <w:tcPr>
            <w:tcW w:w="6060" w:type="dxa"/>
            <w:tcBorders>
              <w:top w:val="nil"/>
              <w:left w:val="nil"/>
              <w:bottom w:val="nil"/>
              <w:right w:val="nil"/>
            </w:tcBorders>
          </w:tcPr>
          <w:p w:rsidR="0021269E" w:rsidRPr="00520DFD" w:rsidRDefault="0021269E">
            <w:pPr>
              <w:pStyle w:val="a3"/>
              <w:shd w:val="clear" w:color="auto" w:fill="FFFFFF"/>
              <w:spacing w:before="0" w:after="0"/>
              <w:rPr>
                <w:spacing w:val="2"/>
                <w:sz w:val="24"/>
                <w:szCs w:val="24"/>
              </w:rPr>
            </w:pPr>
            <w:r w:rsidRPr="00520DFD">
              <w:rPr>
                <w:spacing w:val="2"/>
                <w:sz w:val="24"/>
                <w:szCs w:val="24"/>
              </w:rPr>
              <w:t>(Кому) _________________________________</w:t>
            </w:r>
          </w:p>
          <w:p w:rsidR="0021269E" w:rsidRPr="00520DFD" w:rsidRDefault="0021269E">
            <w:pPr>
              <w:pStyle w:val="a3"/>
              <w:shd w:val="clear" w:color="auto" w:fill="FFFFFF"/>
              <w:spacing w:before="0" w:after="0"/>
              <w:rPr>
                <w:spacing w:val="2"/>
                <w:sz w:val="24"/>
                <w:szCs w:val="24"/>
              </w:rPr>
            </w:pPr>
            <w:r w:rsidRPr="00520DFD">
              <w:rPr>
                <w:spacing w:val="2"/>
                <w:sz w:val="24"/>
                <w:szCs w:val="24"/>
              </w:rPr>
              <w:t>(наименование заказчика, организатора закупа или единого дистрибьютора)</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rPr>
                <w:spacing w:val="2"/>
                <w:sz w:val="24"/>
                <w:szCs w:val="24"/>
              </w:rPr>
            </w:pPr>
            <w:r w:rsidRPr="00520DFD">
              <w:rPr>
                <w:spacing w:val="2"/>
                <w:sz w:val="24"/>
                <w:szCs w:val="24"/>
              </w:rPr>
              <w:t>(От кого) __________________________________</w:t>
            </w:r>
            <w:r w:rsidRPr="00520DFD">
              <w:rPr>
                <w:spacing w:val="2"/>
                <w:sz w:val="24"/>
                <w:szCs w:val="24"/>
              </w:rPr>
              <w:br/>
              <w:t>(наименование потенциального поставщика)</w:t>
            </w:r>
          </w:p>
          <w:p w:rsidR="0021269E" w:rsidRPr="00520DFD" w:rsidRDefault="0021269E">
            <w:pPr>
              <w:pStyle w:val="j13"/>
              <w:spacing w:before="0" w:after="0"/>
            </w:pPr>
          </w:p>
        </w:tc>
      </w:tr>
    </w:tbl>
    <w:p w:rsidR="0021269E" w:rsidRPr="00520DF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520DFD" w:rsidRDefault="0021269E">
      <w:pPr>
        <w:pStyle w:val="3"/>
        <w:shd w:val="clear" w:color="auto" w:fill="FFFFFF"/>
        <w:spacing w:before="0" w:after="0"/>
        <w:ind w:firstLine="709"/>
        <w:jc w:val="center"/>
        <w:rPr>
          <w:rFonts w:ascii="Times New Roman" w:hAnsi="Times New Roman" w:cs="Times New Roman"/>
          <w:sz w:val="24"/>
          <w:szCs w:val="24"/>
        </w:rPr>
      </w:pPr>
      <w:r w:rsidRPr="00520DFD">
        <w:rPr>
          <w:rFonts w:ascii="Times New Roman" w:hAnsi="Times New Roman" w:cs="Times New Roman"/>
          <w:sz w:val="24"/>
          <w:szCs w:val="24"/>
        </w:rPr>
        <w:t>Заявка на участие в тендере</w:t>
      </w:r>
      <w:r w:rsidRPr="00520DFD">
        <w:rPr>
          <w:rFonts w:ascii="Times New Roman" w:hAnsi="Times New Roman" w:cs="Times New Roman"/>
          <w:sz w:val="24"/>
          <w:szCs w:val="24"/>
        </w:rPr>
        <w:br/>
        <w:t>(для физических лиц, осуществляющих предпринимательскую</w:t>
      </w:r>
      <w:r w:rsidRPr="00520DFD">
        <w:rPr>
          <w:rFonts w:ascii="Times New Roman" w:hAnsi="Times New Roman" w:cs="Times New Roman"/>
          <w:sz w:val="24"/>
          <w:szCs w:val="24"/>
        </w:rPr>
        <w:br/>
        <w:t>деятельность и юридических лиц)</w:t>
      </w:r>
    </w:p>
    <w:p w:rsidR="0021269E" w:rsidRPr="00520DF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520DFD" w:rsidRDefault="0021269E">
      <w:pPr>
        <w:pStyle w:val="a3"/>
        <w:shd w:val="clear" w:color="auto" w:fill="FFFFFF"/>
        <w:spacing w:before="0" w:after="0"/>
        <w:rPr>
          <w:spacing w:val="2"/>
          <w:sz w:val="24"/>
          <w:szCs w:val="24"/>
        </w:rPr>
      </w:pPr>
      <w:r w:rsidRPr="00520DFD">
        <w:rPr>
          <w:spacing w:val="2"/>
          <w:sz w:val="24"/>
          <w:szCs w:val="24"/>
        </w:rPr>
        <w:t>___________________________________________________________________</w:t>
      </w:r>
      <w:r w:rsidRPr="00520DFD">
        <w:rPr>
          <w:spacing w:val="2"/>
          <w:sz w:val="24"/>
          <w:szCs w:val="24"/>
        </w:rPr>
        <w:br/>
        <w:t xml:space="preserve">                                     (название тендера/двухэтапного тендера)</w:t>
      </w:r>
    </w:p>
    <w:p w:rsidR="0021269E" w:rsidRPr="00520DFD" w:rsidRDefault="0021269E">
      <w:pPr>
        <w:pStyle w:val="aff1"/>
        <w:tabs>
          <w:tab w:val="clear" w:pos="710"/>
          <w:tab w:val="clear" w:pos="993"/>
          <w:tab w:val="left" w:pos="1134"/>
        </w:tabs>
        <w:ind w:firstLine="0"/>
        <w:rPr>
          <w:rFonts w:ascii="Times New Roman" w:hAnsi="Times New Roman" w:cs="Times New Roman"/>
          <w:spacing w:val="2"/>
        </w:rPr>
      </w:pPr>
      <w:r w:rsidRPr="00520DF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520DFD">
        <w:rPr>
          <w:rFonts w:ascii="Times New Roman" w:hAnsi="Times New Roman" w:cs="Times New Roman"/>
          <w:spacing w:val="2"/>
        </w:rPr>
        <w:br/>
        <w:t>__________________________________________________________________</w:t>
      </w:r>
      <w:r w:rsidRPr="00520DFD">
        <w:rPr>
          <w:rFonts w:ascii="Times New Roman" w:hAnsi="Times New Roman" w:cs="Times New Roman"/>
          <w:spacing w:val="2"/>
        </w:rPr>
        <w:br/>
        <w:t xml:space="preserve">(наименование потенциального поставщика) </w:t>
      </w:r>
      <w:r w:rsidRPr="00520DFD">
        <w:rPr>
          <w:rFonts w:ascii="Times New Roman" w:hAnsi="Times New Roman" w:cs="Times New Roman"/>
        </w:rPr>
        <w:t xml:space="preserve">выражает согласие осуществить </w:t>
      </w:r>
      <w:r w:rsidRPr="00520DF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520DFD">
        <w:rPr>
          <w:rFonts w:ascii="Times New Roman" w:hAnsi="Times New Roman" w:cs="Times New Roman"/>
          <w:spacing w:val="2"/>
        </w:rPr>
        <w:br/>
        <w:t>(подробное описание товаров, фармацевтических услуг)</w:t>
      </w:r>
    </w:p>
    <w:p w:rsidR="0021269E" w:rsidRPr="00520DFD" w:rsidRDefault="0021269E">
      <w:pPr>
        <w:pStyle w:val="a3"/>
        <w:shd w:val="clear" w:color="auto" w:fill="FFFFFF"/>
        <w:spacing w:before="0" w:after="0"/>
        <w:rPr>
          <w:spacing w:val="2"/>
          <w:sz w:val="24"/>
          <w:szCs w:val="24"/>
        </w:rPr>
      </w:pPr>
      <w:r w:rsidRPr="00520DFD">
        <w:rPr>
          <w:spacing w:val="2"/>
          <w:sz w:val="24"/>
          <w:szCs w:val="24"/>
        </w:rPr>
        <w:t>__________________________________________________________________________________________________________________________________________________________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Настоящая тендерная заявка состоит из:</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1. 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2. 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3. 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Настоящая тендерная заявка действует в течение</w:t>
      </w:r>
      <w:r w:rsidRPr="00520DFD">
        <w:rPr>
          <w:spacing w:val="2"/>
          <w:sz w:val="24"/>
          <w:szCs w:val="24"/>
        </w:rPr>
        <w:br/>
        <w:t>__________________ дней со дня вскрытия конвертов с тендерными заявками.</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(прописью)</w:t>
      </w:r>
      <w:r w:rsidRPr="00520DFD">
        <w:rPr>
          <w:spacing w:val="2"/>
          <w:sz w:val="24"/>
          <w:szCs w:val="24"/>
        </w:rPr>
        <w:br/>
      </w:r>
      <w:r w:rsidRPr="00520DFD">
        <w:rPr>
          <w:spacing w:val="2"/>
          <w:sz w:val="24"/>
          <w:szCs w:val="24"/>
        </w:rPr>
        <w:tab/>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Подпись, дата                             должность, фамилия, имя, отчество</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t>(при его наличии)</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Печать</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(при наличии)</w:t>
      </w:r>
    </w:p>
    <w:p w:rsidR="0021269E" w:rsidRPr="00520DFD" w:rsidRDefault="0021269E">
      <w:pPr>
        <w:pStyle w:val="a3"/>
        <w:shd w:val="clear" w:color="auto" w:fill="FFFFFF"/>
        <w:spacing w:before="0" w:after="0"/>
        <w:ind w:firstLine="709"/>
        <w:jc w:val="center"/>
        <w:rPr>
          <w:spacing w:val="2"/>
          <w:sz w:val="24"/>
          <w:szCs w:val="24"/>
        </w:rPr>
      </w:pPr>
      <w:r w:rsidRPr="00520DF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1478D7">
      <w:pPr>
        <w:pStyle w:val="j15"/>
        <w:shd w:val="clear" w:color="auto" w:fill="FFFFFF"/>
        <w:spacing w:before="0" w:after="0"/>
        <w:ind w:firstLine="6804"/>
        <w:jc w:val="right"/>
      </w:pPr>
      <w:r w:rsidRPr="00520DFD">
        <w:br w:type="page"/>
      </w:r>
      <w:r w:rsidR="0021269E" w:rsidRPr="00520DFD">
        <w:lastRenderedPageBreak/>
        <w:t>Приложение 4</w:t>
      </w:r>
    </w:p>
    <w:p w:rsidR="0021269E" w:rsidRPr="00520DFD" w:rsidRDefault="0021269E">
      <w:pPr>
        <w:pStyle w:val="j15"/>
        <w:shd w:val="clear" w:color="auto" w:fill="FFFFFF"/>
        <w:spacing w:before="0" w:after="0"/>
        <w:ind w:firstLine="6804"/>
        <w:jc w:val="right"/>
      </w:pPr>
      <w:r w:rsidRPr="00520DFD">
        <w:t>к 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3"/>
        <w:shd w:val="clear" w:color="auto" w:fill="FFFFFF"/>
        <w:spacing w:before="0" w:after="0"/>
        <w:ind w:firstLine="403"/>
        <w:jc w:val="right"/>
      </w:pPr>
      <w:r w:rsidRPr="00520DFD">
        <w:t> Форма</w:t>
      </w:r>
    </w:p>
    <w:p w:rsidR="0021269E" w:rsidRPr="00520DFD" w:rsidRDefault="0021269E">
      <w:pPr>
        <w:pStyle w:val="j13"/>
        <w:shd w:val="clear" w:color="auto" w:fill="FFFFFF"/>
        <w:spacing w:before="0" w:after="0"/>
        <w:ind w:firstLine="403"/>
      </w:pPr>
    </w:p>
    <w:p w:rsidR="0021269E" w:rsidRPr="00520DFD" w:rsidRDefault="0021269E">
      <w:pPr>
        <w:pStyle w:val="3"/>
        <w:shd w:val="clear" w:color="auto" w:fill="FFFFFF"/>
        <w:spacing w:before="0" w:after="0"/>
        <w:ind w:firstLine="709"/>
        <w:jc w:val="center"/>
        <w:rPr>
          <w:rFonts w:ascii="Times New Roman" w:hAnsi="Times New Roman" w:cs="Times New Roman"/>
          <w:sz w:val="24"/>
          <w:szCs w:val="24"/>
        </w:rPr>
      </w:pPr>
      <w:r w:rsidRPr="00520DFD">
        <w:rPr>
          <w:rFonts w:ascii="Times New Roman" w:hAnsi="Times New Roman" w:cs="Times New Roman"/>
          <w:sz w:val="24"/>
          <w:szCs w:val="24"/>
        </w:rPr>
        <w:t>Опись документов, прилагаемых</w:t>
      </w:r>
    </w:p>
    <w:p w:rsidR="0021269E" w:rsidRPr="00520DFD" w:rsidRDefault="0021269E">
      <w:pPr>
        <w:pStyle w:val="3"/>
        <w:shd w:val="clear" w:color="auto" w:fill="FFFFFF"/>
        <w:spacing w:before="0" w:after="0"/>
        <w:ind w:firstLine="709"/>
        <w:jc w:val="center"/>
        <w:rPr>
          <w:rFonts w:ascii="Times New Roman" w:hAnsi="Times New Roman" w:cs="Times New Roman"/>
          <w:sz w:val="24"/>
          <w:szCs w:val="24"/>
        </w:rPr>
      </w:pPr>
      <w:r w:rsidRPr="00520DFD">
        <w:rPr>
          <w:rFonts w:ascii="Times New Roman" w:hAnsi="Times New Roman" w:cs="Times New Roman"/>
          <w:sz w:val="24"/>
          <w:szCs w:val="24"/>
        </w:rPr>
        <w:t>к заявке потенциального поставщика</w:t>
      </w:r>
    </w:p>
    <w:p w:rsidR="0021269E" w:rsidRPr="00520DF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firstRow="0" w:lastRow="0" w:firstColumn="0" w:lastColumn="0" w:noHBand="0" w:noVBand="0"/>
      </w:tblPr>
      <w:tblGrid>
        <w:gridCol w:w="942"/>
        <w:gridCol w:w="1698"/>
        <w:gridCol w:w="1187"/>
        <w:gridCol w:w="1473"/>
        <w:gridCol w:w="1368"/>
        <w:gridCol w:w="2570"/>
        <w:gridCol w:w="1067"/>
      </w:tblGrid>
      <w:tr w:rsidR="0021269E" w:rsidRPr="00520DF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ind w:firstLine="709"/>
              <w:jc w:val="center"/>
              <w:rPr>
                <w:spacing w:val="2"/>
                <w:sz w:val="24"/>
                <w:szCs w:val="24"/>
              </w:rPr>
            </w:pPr>
          </w:p>
          <w:p w:rsidR="0021269E" w:rsidRPr="00520DFD" w:rsidRDefault="0021269E">
            <w:pPr>
              <w:jc w:val="center"/>
            </w:pPr>
            <w:r w:rsidRPr="00520DF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Оригинал, копия, нотариально</w:t>
            </w:r>
          </w:p>
          <w:p w:rsidR="0021269E" w:rsidRPr="00520DFD" w:rsidRDefault="0021269E">
            <w:pPr>
              <w:pStyle w:val="a3"/>
              <w:spacing w:before="0" w:after="0"/>
              <w:jc w:val="center"/>
              <w:rPr>
                <w:spacing w:val="2"/>
                <w:sz w:val="24"/>
                <w:szCs w:val="24"/>
              </w:rPr>
            </w:pPr>
            <w:r w:rsidRPr="00520DF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Стр.</w:t>
            </w:r>
          </w:p>
        </w:tc>
      </w:tr>
    </w:tbl>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21269E">
      <w:pPr>
        <w:pStyle w:val="a3"/>
        <w:shd w:val="clear" w:color="auto" w:fill="FFFFFF"/>
        <w:spacing w:before="0" w:after="0"/>
        <w:ind w:firstLine="709"/>
        <w:jc w:val="center"/>
        <w:rPr>
          <w:spacing w:val="2"/>
          <w:sz w:val="24"/>
          <w:szCs w:val="24"/>
        </w:rPr>
      </w:pPr>
      <w:r w:rsidRPr="00520DFD">
        <w:rPr>
          <w:spacing w:val="2"/>
          <w:sz w:val="24"/>
          <w:szCs w:val="24"/>
        </w:rPr>
        <w:t>_________________________</w:t>
      </w:r>
    </w:p>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21269E">
      <w:pPr>
        <w:pStyle w:val="j15"/>
        <w:shd w:val="clear" w:color="auto" w:fill="FFFFFF"/>
        <w:spacing w:before="0" w:after="0"/>
        <w:ind w:firstLine="6804"/>
        <w:jc w:val="right"/>
      </w:pPr>
      <w:r w:rsidRPr="00520DFD">
        <w:t>Приложение 5</w:t>
      </w:r>
    </w:p>
    <w:p w:rsidR="0021269E" w:rsidRPr="00520DFD" w:rsidRDefault="0021269E">
      <w:pPr>
        <w:pStyle w:val="j15"/>
        <w:shd w:val="clear" w:color="auto" w:fill="FFFFFF"/>
        <w:spacing w:before="0" w:after="0"/>
        <w:ind w:firstLine="6804"/>
        <w:jc w:val="right"/>
      </w:pPr>
      <w:r w:rsidRPr="00520DFD">
        <w:t>к</w:t>
      </w:r>
      <w:r w:rsidRPr="00520DFD">
        <w:rPr>
          <w:rStyle w:val="apple-converted-space"/>
          <w:rFonts w:ascii="Times New Roman" w:hAnsi="Times New Roman" w:cs="Times New Roman"/>
        </w:rPr>
        <w:t> </w:t>
      </w:r>
      <w:r w:rsidRPr="00520DFD">
        <w:t>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3"/>
        <w:shd w:val="clear" w:color="auto" w:fill="FFFFFF"/>
        <w:spacing w:before="0" w:after="0"/>
        <w:ind w:firstLine="403"/>
        <w:jc w:val="right"/>
      </w:pPr>
      <w:r w:rsidRPr="00520DFD">
        <w:t> Форма</w:t>
      </w:r>
    </w:p>
    <w:p w:rsidR="0021269E" w:rsidRPr="00520DFD" w:rsidRDefault="0021269E">
      <w:pPr>
        <w:pStyle w:val="j13"/>
        <w:shd w:val="clear" w:color="auto" w:fill="FFFFFF"/>
        <w:spacing w:before="0" w:after="0"/>
        <w:ind w:firstLine="403"/>
      </w:pPr>
    </w:p>
    <w:p w:rsidR="0021269E" w:rsidRPr="00520DFD" w:rsidRDefault="0021269E">
      <w:pPr>
        <w:pStyle w:val="a3"/>
        <w:shd w:val="clear" w:color="auto" w:fill="FFFFFF"/>
        <w:spacing w:before="0" w:after="0"/>
        <w:ind w:firstLine="709"/>
        <w:jc w:val="center"/>
        <w:rPr>
          <w:b/>
          <w:bCs/>
          <w:sz w:val="24"/>
          <w:szCs w:val="24"/>
        </w:rPr>
      </w:pPr>
      <w:r w:rsidRPr="00520DFD">
        <w:rPr>
          <w:b/>
          <w:bCs/>
          <w:sz w:val="24"/>
          <w:szCs w:val="24"/>
        </w:rPr>
        <w:t xml:space="preserve">Справка об отсутствии просроченной задолженности </w:t>
      </w:r>
    </w:p>
    <w:p w:rsidR="0021269E" w:rsidRPr="00520DFD" w:rsidRDefault="0021269E">
      <w:pPr>
        <w:pStyle w:val="a3"/>
        <w:shd w:val="clear" w:color="auto" w:fill="FFFFFF"/>
        <w:spacing w:before="0" w:after="0"/>
        <w:ind w:firstLine="709"/>
        <w:jc w:val="center"/>
        <w:rPr>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w:t>
      </w:r>
      <w:r w:rsidR="00657DAE" w:rsidRPr="00520DFD">
        <w:rPr>
          <w:spacing w:val="2"/>
          <w:sz w:val="24"/>
          <w:szCs w:val="24"/>
        </w:rPr>
        <w:t xml:space="preserve">ефон, адрес, БИН/ИИН*, БИК**), </w:t>
      </w:r>
      <w:r w:rsidRPr="00520DFD">
        <w:rPr>
          <w:spacing w:val="2"/>
          <w:sz w:val="24"/>
          <w:szCs w:val="24"/>
        </w:rPr>
        <w:t>обслуживающегося в данном банке/филиале банка,</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выданн</w:t>
      </w:r>
      <w:r w:rsidR="00657DAE" w:rsidRPr="00520DFD">
        <w:rPr>
          <w:spacing w:val="2"/>
          <w:sz w:val="24"/>
          <w:szCs w:val="24"/>
        </w:rPr>
        <w:t xml:space="preserve">ой не ранее одного месяца </w:t>
      </w:r>
      <w:r w:rsidRPr="00520DFD">
        <w:rPr>
          <w:spacing w:val="2"/>
          <w:sz w:val="24"/>
          <w:szCs w:val="24"/>
        </w:rPr>
        <w:t>предшествующего дате вскрытия конвертов.</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Дата</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Подпись</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Печать</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(при наличии)</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 БИН/ИИН - бизнес идентификационный номер/ индивидуальный идентификационный номер;</w:t>
      </w:r>
    </w:p>
    <w:p w:rsidR="0021269E" w:rsidRPr="00520DFD"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520DFD">
        <w:rPr>
          <w:spacing w:val="2"/>
          <w:sz w:val="24"/>
          <w:szCs w:val="24"/>
        </w:rPr>
        <w:t xml:space="preserve">**БИК - </w:t>
      </w:r>
      <w:r w:rsidRPr="00520DFD">
        <w:rPr>
          <w:rStyle w:val="apple-converted-space"/>
          <w:rFonts w:ascii="Times New Roman" w:hAnsi="Times New Roman" w:cs="Times New Roman"/>
          <w:color w:val="545454"/>
          <w:sz w:val="24"/>
          <w:szCs w:val="24"/>
          <w:shd w:val="clear" w:color="auto" w:fill="FFFFFF"/>
        </w:rPr>
        <w:t> б</w:t>
      </w:r>
      <w:r w:rsidRPr="00520DFD">
        <w:rPr>
          <w:spacing w:val="2"/>
          <w:sz w:val="24"/>
          <w:szCs w:val="24"/>
        </w:rPr>
        <w:t>анковский идентификационный код</w:t>
      </w:r>
      <w:r w:rsidRPr="00520DFD">
        <w:rPr>
          <w:rStyle w:val="apple-converted-space"/>
          <w:rFonts w:ascii="Times New Roman" w:hAnsi="Times New Roman" w:cs="Times New Roman"/>
          <w:color w:val="545454"/>
          <w:sz w:val="24"/>
          <w:szCs w:val="24"/>
          <w:shd w:val="clear" w:color="auto" w:fill="FFFFFF"/>
        </w:rPr>
        <w:t>.</w:t>
      </w:r>
    </w:p>
    <w:p w:rsidR="0021269E" w:rsidRPr="00520DFD" w:rsidRDefault="0021269E">
      <w:pPr>
        <w:pStyle w:val="j15"/>
        <w:shd w:val="clear" w:color="auto" w:fill="FFFFFF"/>
        <w:spacing w:before="0" w:after="0"/>
        <w:ind w:firstLine="6804"/>
        <w:jc w:val="right"/>
      </w:pPr>
      <w:r w:rsidRPr="00520DFD">
        <w:rPr>
          <w:rStyle w:val="apple-converted-space"/>
          <w:rFonts w:ascii="Times New Roman" w:hAnsi="Times New Roman" w:cs="Times New Roman"/>
          <w:color w:val="545454"/>
          <w:shd w:val="clear" w:color="auto" w:fill="FFFFFF"/>
        </w:rPr>
        <w:br w:type="page"/>
      </w:r>
      <w:r w:rsidRPr="00520DFD">
        <w:lastRenderedPageBreak/>
        <w:t>Приложение 6</w:t>
      </w:r>
    </w:p>
    <w:p w:rsidR="0021269E" w:rsidRPr="00520DFD" w:rsidRDefault="0021269E">
      <w:pPr>
        <w:pStyle w:val="j15"/>
        <w:shd w:val="clear" w:color="auto" w:fill="FFFFFF"/>
        <w:spacing w:before="0" w:after="0"/>
        <w:ind w:firstLine="6804"/>
        <w:jc w:val="right"/>
      </w:pPr>
      <w:r w:rsidRPr="00520DFD">
        <w:t>к</w:t>
      </w:r>
      <w:r w:rsidRPr="00520DFD">
        <w:rPr>
          <w:rStyle w:val="apple-converted-space"/>
          <w:rFonts w:ascii="Times New Roman" w:hAnsi="Times New Roman" w:cs="Times New Roman"/>
        </w:rPr>
        <w:t> </w:t>
      </w:r>
      <w:r w:rsidRPr="00520DFD">
        <w:t>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6"/>
        <w:shd w:val="clear" w:color="auto" w:fill="FFFFFF"/>
        <w:spacing w:before="0" w:after="0"/>
        <w:ind w:firstLine="403"/>
        <w:jc w:val="right"/>
      </w:pPr>
      <w:r w:rsidRPr="00520DFD">
        <w:t>Форма</w:t>
      </w:r>
    </w:p>
    <w:p w:rsidR="0021269E" w:rsidRPr="00520DFD" w:rsidRDefault="0021269E">
      <w:pPr>
        <w:pStyle w:val="j13"/>
        <w:shd w:val="clear" w:color="auto" w:fill="FFFFFF"/>
        <w:spacing w:before="0" w:after="0"/>
        <w:ind w:firstLine="403"/>
      </w:pPr>
    </w:p>
    <w:p w:rsidR="0021269E" w:rsidRPr="00520DFD" w:rsidRDefault="0021269E">
      <w:pPr>
        <w:pStyle w:val="a3"/>
        <w:shd w:val="clear" w:color="auto" w:fill="FFFFFF"/>
        <w:spacing w:before="0" w:after="0"/>
        <w:ind w:firstLine="709"/>
        <w:jc w:val="center"/>
        <w:rPr>
          <w:b/>
          <w:bCs/>
          <w:spacing w:val="2"/>
          <w:sz w:val="24"/>
          <w:szCs w:val="24"/>
        </w:rPr>
      </w:pPr>
      <w:r w:rsidRPr="00520DFD">
        <w:rPr>
          <w:b/>
          <w:bCs/>
          <w:spacing w:val="2"/>
          <w:sz w:val="24"/>
          <w:szCs w:val="24"/>
        </w:rPr>
        <w:t>Сведения о квалификации</w:t>
      </w:r>
      <w:r w:rsidRPr="00520DF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Наименование тендера __________________________________________</w:t>
      </w:r>
    </w:p>
    <w:p w:rsidR="0021269E" w:rsidRPr="00520DFD" w:rsidRDefault="0021269E">
      <w:pPr>
        <w:pStyle w:val="a3"/>
        <w:numPr>
          <w:ilvl w:val="0"/>
          <w:numId w:val="3"/>
        </w:numPr>
        <w:shd w:val="clear" w:color="auto" w:fill="FFFFFF"/>
        <w:spacing w:before="0" w:after="0"/>
        <w:ind w:right="0"/>
        <w:jc w:val="left"/>
        <w:rPr>
          <w:spacing w:val="2"/>
          <w:sz w:val="24"/>
          <w:szCs w:val="24"/>
        </w:rPr>
      </w:pPr>
      <w:r w:rsidRPr="00520DFD">
        <w:rPr>
          <w:spacing w:val="2"/>
          <w:sz w:val="24"/>
          <w:szCs w:val="24"/>
        </w:rPr>
        <w:t>Общие сведения о потенциальном поставщике:</w:t>
      </w:r>
    </w:p>
    <w:p w:rsidR="0021269E" w:rsidRPr="00520DFD" w:rsidRDefault="0021269E">
      <w:pPr>
        <w:pStyle w:val="a3"/>
        <w:shd w:val="clear" w:color="auto" w:fill="FFFFFF"/>
        <w:spacing w:before="0" w:after="0"/>
        <w:ind w:left="709"/>
        <w:rPr>
          <w:spacing w:val="2"/>
          <w:sz w:val="24"/>
          <w:szCs w:val="24"/>
        </w:rPr>
      </w:pPr>
      <w:r w:rsidRPr="00520DFD">
        <w:rPr>
          <w:spacing w:val="2"/>
          <w:sz w:val="24"/>
          <w:szCs w:val="24"/>
        </w:rPr>
        <w:t>_____________________________________________________________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БИН/ИИН*/УНП** __________________________________________</w:t>
      </w:r>
      <w:bookmarkStart w:id="9" w:name="z839"/>
      <w:bookmarkEnd w:id="9"/>
      <w:r w:rsidRPr="00520DFD">
        <w:rPr>
          <w:spacing w:val="2"/>
          <w:sz w:val="24"/>
          <w:szCs w:val="24"/>
        </w:rPr>
        <w:t>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520DF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firstRow="0" w:lastRow="0" w:firstColumn="0" w:lastColumn="0" w:noHBand="0" w:noVBand="0"/>
      </w:tblPr>
      <w:tblGrid>
        <w:gridCol w:w="1999"/>
        <w:gridCol w:w="2000"/>
        <w:gridCol w:w="1264"/>
        <w:gridCol w:w="1264"/>
        <w:gridCol w:w="2210"/>
        <w:gridCol w:w="1475"/>
      </w:tblGrid>
      <w:tr w:rsidR="0021269E" w:rsidRPr="00520DF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ind w:left="113" w:right="113"/>
              <w:jc w:val="center"/>
              <w:rPr>
                <w:spacing w:val="1"/>
                <w:sz w:val="24"/>
                <w:szCs w:val="24"/>
                <w:shd w:val="clear" w:color="auto" w:fill="FFFFFF"/>
              </w:rPr>
            </w:pPr>
            <w:r w:rsidRPr="00520DF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1"/>
                <w:sz w:val="24"/>
                <w:szCs w:val="24"/>
                <w:shd w:val="clear" w:color="auto" w:fill="FFFFFF"/>
              </w:rPr>
            </w:pPr>
            <w:r w:rsidRPr="00520DFD">
              <w:rPr>
                <w:spacing w:val="1"/>
                <w:sz w:val="24"/>
                <w:szCs w:val="24"/>
                <w:shd w:val="clear" w:color="auto" w:fill="FFFFFF"/>
              </w:rPr>
              <w:t>Стоимость договора, тенге</w:t>
            </w:r>
          </w:p>
        </w:tc>
      </w:tr>
      <w:tr w:rsidR="0021269E" w:rsidRPr="00520DF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rPr>
                <w:spacing w:val="2"/>
                <w:sz w:val="24"/>
                <w:szCs w:val="24"/>
              </w:rPr>
            </w:pPr>
            <w:r w:rsidRPr="00520DF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rPr>
                <w:spacing w:val="2"/>
                <w:sz w:val="24"/>
                <w:szCs w:val="24"/>
              </w:rPr>
            </w:pPr>
            <w:r w:rsidRPr="00520DF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ind w:left="113" w:right="113"/>
              <w:jc w:val="center"/>
              <w:rPr>
                <w:spacing w:val="2"/>
                <w:sz w:val="24"/>
                <w:szCs w:val="24"/>
              </w:rPr>
            </w:pPr>
            <w:r w:rsidRPr="00520DF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6</w:t>
            </w:r>
          </w:p>
        </w:tc>
      </w:tr>
      <w:tr w:rsidR="0021269E" w:rsidRPr="00520DF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r>
    </w:tbl>
    <w:p w:rsidR="0021269E" w:rsidRPr="00520DFD" w:rsidRDefault="0021269E">
      <w:pPr>
        <w:rPr>
          <w:vanish/>
        </w:rPr>
      </w:pPr>
    </w:p>
    <w:tbl>
      <w:tblPr>
        <w:tblW w:w="9630" w:type="dxa"/>
        <w:tblInd w:w="2" w:type="dxa"/>
        <w:tblLayout w:type="fixed"/>
        <w:tblCellMar>
          <w:left w:w="0" w:type="dxa"/>
          <w:right w:w="0" w:type="dxa"/>
        </w:tblCellMar>
        <w:tblLook w:val="0000" w:firstRow="0" w:lastRow="0" w:firstColumn="0" w:lastColumn="0" w:noHBand="0" w:noVBand="0"/>
      </w:tblPr>
      <w:tblGrid>
        <w:gridCol w:w="945"/>
        <w:gridCol w:w="8685"/>
      </w:tblGrid>
      <w:tr w:rsidR="0021269E" w:rsidRPr="00520DFD">
        <w:trPr>
          <w:trHeight w:val="2202"/>
        </w:trPr>
        <w:tc>
          <w:tcPr>
            <w:tcW w:w="945" w:type="dxa"/>
            <w:tcBorders>
              <w:top w:val="nil"/>
              <w:left w:val="nil"/>
              <w:bottom w:val="nil"/>
              <w:right w:val="nil"/>
            </w:tcBorders>
          </w:tcPr>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20DFD">
              <w:rPr>
                <w:spacing w:val="2"/>
                <w:sz w:val="24"/>
                <w:szCs w:val="24"/>
              </w:rPr>
              <w:t>*** Достоверность всех сведений о квалификации подтверждаю</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20DFD">
              <w:rPr>
                <w:spacing w:val="2"/>
                <w:sz w:val="24"/>
                <w:szCs w:val="24"/>
              </w:rPr>
              <w:t xml:space="preserve">                           </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20DFD">
              <w:rPr>
                <w:spacing w:val="2"/>
                <w:sz w:val="24"/>
                <w:szCs w:val="24"/>
              </w:rPr>
              <w:t>Подпись, дата                     должность, фамилия, имя, отчество (при его наличии)</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20DFD">
              <w:rPr>
                <w:spacing w:val="2"/>
                <w:sz w:val="24"/>
                <w:szCs w:val="24"/>
              </w:rPr>
              <w:t>Печать (при наличии)</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20DFD">
              <w:rPr>
                <w:spacing w:val="2"/>
                <w:sz w:val="24"/>
                <w:szCs w:val="24"/>
              </w:rPr>
              <w:t>* БИН/ИИН - бизнес идентификационный номер/индивидуальный идентификационный номер;</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20DFD">
              <w:rPr>
                <w:spacing w:val="2"/>
                <w:sz w:val="24"/>
                <w:szCs w:val="24"/>
              </w:rPr>
              <w:t>**УНП - учетный номер налогоплательщика.</w:t>
            </w:r>
          </w:p>
        </w:tc>
      </w:tr>
    </w:tbl>
    <w:p w:rsidR="0021269E" w:rsidRPr="00520DFD" w:rsidRDefault="0021269E">
      <w:pPr>
        <w:pStyle w:val="j15"/>
        <w:shd w:val="clear" w:color="auto" w:fill="FFFFFF"/>
        <w:spacing w:before="0" w:after="0"/>
        <w:ind w:firstLine="6804"/>
        <w:jc w:val="right"/>
      </w:pPr>
    </w:p>
    <w:p w:rsidR="0021269E" w:rsidRPr="00520DFD" w:rsidRDefault="0021269E">
      <w:pPr>
        <w:pStyle w:val="j15"/>
        <w:shd w:val="clear" w:color="auto" w:fill="FFFFFF"/>
        <w:spacing w:before="0" w:after="0"/>
        <w:ind w:firstLine="6804"/>
        <w:jc w:val="right"/>
      </w:pPr>
      <w:r w:rsidRPr="00520DFD">
        <w:br w:type="page"/>
      </w:r>
      <w:r w:rsidRPr="00520DFD">
        <w:lastRenderedPageBreak/>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firstRow="0" w:lastRow="0" w:firstColumn="0" w:lastColumn="0" w:noHBand="0" w:noVBand="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в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х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Общая цена, в ________ на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lastRenderedPageBreak/>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                                                 «____» ___________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 организатора закупа</w:t>
      </w:r>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lastRenderedPageBreak/>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                                                 «___» 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________________________________________________, именуемый (ое) (ая)</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(ое) (ая)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r w:rsidRPr="00AB1602">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t xml:space="preserve">Если любое изменение ведет к уменьшению стоимости или сроков, необходимых Поставщику для поставки любой части товаров по Договору, то цена Договора </w:t>
      </w:r>
      <w:r w:rsidRPr="00AB1602">
        <w:rPr>
          <w:spacing w:val="2"/>
          <w:sz w:val="24"/>
          <w:szCs w:val="24"/>
        </w:rPr>
        <w:lastRenderedPageBreak/>
        <w:t>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t xml:space="preserve">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w:t>
      </w:r>
      <w:r w:rsidRPr="00AB1602">
        <w:rPr>
          <w:spacing w:val="2"/>
          <w:sz w:val="24"/>
          <w:szCs w:val="24"/>
        </w:rPr>
        <w:lastRenderedPageBreak/>
        <w:t>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 xml:space="preserve">Срок действия договора: до 31 декабря </w:t>
      </w:r>
      <w:r w:rsidR="00657DAE">
        <w:rPr>
          <w:spacing w:val="2"/>
          <w:sz w:val="24"/>
          <w:szCs w:val="24"/>
        </w:rPr>
        <w:t>2021</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firstRow="0" w:lastRow="0" w:firstColumn="0" w:lastColumn="0" w:noHBand="0" w:noVBand="0"/>
      </w:tblPr>
      <w:tblGrid>
        <w:gridCol w:w="4800"/>
        <w:gridCol w:w="4555"/>
      </w:tblGrid>
      <w:tr w:rsidR="0021269E" w:rsidRPr="00AB1602" w:rsidTr="00657DAE">
        <w:trPr>
          <w:trHeight w:val="441"/>
        </w:trPr>
        <w:tc>
          <w:tcPr>
            <w:tcW w:w="4800"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55"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657DAE" w:rsidRPr="00AB1602" w:rsidTr="00657DAE">
        <w:tc>
          <w:tcPr>
            <w:tcW w:w="4800" w:type="dxa"/>
            <w:tcBorders>
              <w:top w:val="nil"/>
              <w:left w:val="nil"/>
              <w:bottom w:val="nil"/>
              <w:right w:val="nil"/>
            </w:tcBorders>
            <w:vAlign w:val="center"/>
          </w:tcPr>
          <w:p w:rsidR="00657DAE" w:rsidRPr="00AB1602" w:rsidRDefault="00657DAE" w:rsidP="00657DAE">
            <w:pPr>
              <w:rPr>
                <w:b/>
                <w:bCs/>
                <w:sz w:val="20"/>
                <w:szCs w:val="20"/>
                <w:lang w:val="kk-KZ"/>
              </w:rPr>
            </w:pPr>
            <w:r w:rsidRPr="00AB1602">
              <w:rPr>
                <w:b/>
                <w:bCs/>
                <w:sz w:val="20"/>
                <w:szCs w:val="20"/>
                <w:lang w:val="kk-KZ"/>
              </w:rPr>
              <w:t>АО</w:t>
            </w:r>
            <w:r w:rsidRPr="00AB1602">
              <w:rPr>
                <w:b/>
                <w:bCs/>
                <w:sz w:val="20"/>
                <w:szCs w:val="20"/>
              </w:rPr>
              <w:t xml:space="preserve"> «Научный центр педиатрии и детской хирургии»</w:t>
            </w:r>
          </w:p>
        </w:tc>
        <w:tc>
          <w:tcPr>
            <w:tcW w:w="4555" w:type="dxa"/>
            <w:tcBorders>
              <w:top w:val="nil"/>
              <w:left w:val="nil"/>
              <w:bottom w:val="nil"/>
              <w:right w:val="nil"/>
            </w:tcBorders>
          </w:tcPr>
          <w:p w:rsidR="00657DAE" w:rsidRPr="00AB1602" w:rsidRDefault="00657DAE" w:rsidP="00657DAE">
            <w:pPr>
              <w:rPr>
                <w:b/>
                <w:bCs/>
                <w:sz w:val="20"/>
                <w:szCs w:val="20"/>
              </w:rPr>
            </w:pPr>
          </w:p>
        </w:tc>
      </w:tr>
      <w:tr w:rsidR="00657DAE" w:rsidRPr="0094065F" w:rsidTr="00657DAE">
        <w:tc>
          <w:tcPr>
            <w:tcW w:w="4800" w:type="dxa"/>
            <w:tcBorders>
              <w:top w:val="nil"/>
              <w:left w:val="nil"/>
              <w:bottom w:val="nil"/>
              <w:right w:val="nil"/>
            </w:tcBorders>
            <w:vAlign w:val="center"/>
          </w:tcPr>
          <w:p w:rsidR="00657DAE" w:rsidRPr="00AB1602" w:rsidRDefault="00657DAE" w:rsidP="00657DAE">
            <w:pPr>
              <w:rPr>
                <w:sz w:val="20"/>
                <w:szCs w:val="20"/>
              </w:rPr>
            </w:pPr>
            <w:r w:rsidRPr="00AB1602">
              <w:rPr>
                <w:sz w:val="20"/>
                <w:szCs w:val="20"/>
              </w:rPr>
              <w:t xml:space="preserve">050023, город Алматы, Бостандыкский район, проспект Аль-Фараби, 146; Тел +7(727) 299-20-20, Факс +7 (727) 299-21-21, </w:t>
            </w:r>
          </w:p>
          <w:p w:rsidR="00657DAE" w:rsidRPr="00803B43" w:rsidRDefault="00657DAE" w:rsidP="00657DAE">
            <w:pPr>
              <w:rPr>
                <w:sz w:val="20"/>
                <w:szCs w:val="20"/>
                <w:lang w:val="en-US"/>
              </w:rPr>
            </w:pPr>
            <w:r w:rsidRPr="00AB1602">
              <w:rPr>
                <w:sz w:val="20"/>
                <w:szCs w:val="20"/>
                <w:lang w:val="en-US"/>
              </w:rPr>
              <w:t xml:space="preserve">E-mail  </w:t>
            </w:r>
            <w:r w:rsidRPr="00803B43">
              <w:rPr>
                <w:sz w:val="20"/>
                <w:szCs w:val="20"/>
                <w:lang w:val="en-US"/>
              </w:rPr>
              <w:t>info@pediatria.kz</w:t>
            </w:r>
          </w:p>
        </w:tc>
        <w:tc>
          <w:tcPr>
            <w:tcW w:w="4555" w:type="dxa"/>
            <w:tcBorders>
              <w:top w:val="nil"/>
              <w:left w:val="nil"/>
              <w:bottom w:val="nil"/>
              <w:right w:val="nil"/>
            </w:tcBorders>
          </w:tcPr>
          <w:p w:rsidR="00657DAE" w:rsidRPr="00AB1602" w:rsidRDefault="00657DAE" w:rsidP="00657DAE">
            <w:pPr>
              <w:rPr>
                <w:sz w:val="20"/>
                <w:szCs w:val="20"/>
                <w:lang w:val="en-US"/>
              </w:rPr>
            </w:pPr>
          </w:p>
        </w:tc>
      </w:tr>
      <w:tr w:rsidR="00657DAE" w:rsidRPr="00AB1602" w:rsidTr="00657DAE">
        <w:tc>
          <w:tcPr>
            <w:tcW w:w="4800" w:type="dxa"/>
            <w:tcBorders>
              <w:top w:val="nil"/>
              <w:left w:val="nil"/>
              <w:bottom w:val="nil"/>
              <w:right w:val="nil"/>
            </w:tcBorders>
            <w:vAlign w:val="center"/>
          </w:tcPr>
          <w:p w:rsidR="00657DAE" w:rsidRPr="00AB1602" w:rsidRDefault="00657DAE" w:rsidP="00657DAE">
            <w:pPr>
              <w:rPr>
                <w:sz w:val="20"/>
                <w:szCs w:val="20"/>
                <w:lang w:val="en-US"/>
              </w:rPr>
            </w:pPr>
            <w:r w:rsidRPr="00AB1602">
              <w:rPr>
                <w:sz w:val="20"/>
                <w:szCs w:val="20"/>
              </w:rPr>
              <w:t>БИН</w:t>
            </w:r>
            <w:r w:rsidRPr="00AB1602">
              <w:rPr>
                <w:sz w:val="20"/>
                <w:szCs w:val="20"/>
                <w:lang w:val="en-US"/>
              </w:rPr>
              <w:t>: 991240004660</w:t>
            </w:r>
          </w:p>
          <w:p w:rsidR="00657DAE" w:rsidRPr="00AB1602" w:rsidRDefault="00657DAE" w:rsidP="00657DAE">
            <w:pPr>
              <w:rPr>
                <w:sz w:val="20"/>
                <w:szCs w:val="20"/>
                <w:lang w:val="en-US"/>
              </w:rPr>
            </w:pPr>
            <w:r w:rsidRPr="00AB1602">
              <w:rPr>
                <w:sz w:val="20"/>
                <w:szCs w:val="20"/>
              </w:rPr>
              <w:t>РНН</w:t>
            </w:r>
            <w:r w:rsidRPr="00AB1602">
              <w:rPr>
                <w:sz w:val="20"/>
                <w:szCs w:val="20"/>
                <w:lang w:val="en-US"/>
              </w:rPr>
              <w:t>: 600400054252</w:t>
            </w:r>
          </w:p>
          <w:p w:rsidR="00657DAE" w:rsidRPr="00AB1602" w:rsidRDefault="00657DAE" w:rsidP="00657DAE">
            <w:pPr>
              <w:rPr>
                <w:sz w:val="20"/>
                <w:szCs w:val="20"/>
                <w:lang w:val="en-US"/>
              </w:rPr>
            </w:pPr>
            <w:r w:rsidRPr="00AB1602">
              <w:rPr>
                <w:sz w:val="20"/>
                <w:szCs w:val="20"/>
              </w:rPr>
              <w:t>ИИК</w:t>
            </w:r>
            <w:r w:rsidRPr="00AB1602">
              <w:rPr>
                <w:sz w:val="20"/>
                <w:szCs w:val="20"/>
                <w:lang w:val="en-US"/>
              </w:rPr>
              <w:t>: KZ51914002203KZ001T3</w:t>
            </w:r>
          </w:p>
          <w:p w:rsidR="00657DAE" w:rsidRPr="00AB1602" w:rsidRDefault="00657DAE" w:rsidP="00657DAE">
            <w:pPr>
              <w:rPr>
                <w:sz w:val="20"/>
                <w:szCs w:val="20"/>
                <w:lang w:val="en-US"/>
              </w:rPr>
            </w:pPr>
            <w:r w:rsidRPr="00AB1602">
              <w:rPr>
                <w:sz w:val="20"/>
                <w:szCs w:val="20"/>
              </w:rPr>
              <w:t>БИК</w:t>
            </w:r>
            <w:r w:rsidRPr="00AB1602">
              <w:rPr>
                <w:sz w:val="20"/>
                <w:szCs w:val="20"/>
                <w:lang w:val="en-US"/>
              </w:rPr>
              <w:t>: SABRKZKA</w:t>
            </w:r>
          </w:p>
          <w:p w:rsidR="00657DAE" w:rsidRPr="00AB1602" w:rsidRDefault="00657DAE" w:rsidP="00657DAE">
            <w:pPr>
              <w:rPr>
                <w:sz w:val="20"/>
                <w:szCs w:val="20"/>
              </w:rPr>
            </w:pPr>
            <w:r w:rsidRPr="00AB1602">
              <w:rPr>
                <w:sz w:val="20"/>
                <w:szCs w:val="20"/>
              </w:rPr>
              <w:t>Банк: в ДБ АО «Сбербанк» г.Алматы</w:t>
            </w:r>
          </w:p>
          <w:p w:rsidR="00657DAE" w:rsidRPr="00AB1602" w:rsidRDefault="00657DAE" w:rsidP="00657DAE">
            <w:pPr>
              <w:rPr>
                <w:sz w:val="20"/>
                <w:szCs w:val="20"/>
              </w:rPr>
            </w:pPr>
            <w:r w:rsidRPr="00AB1602">
              <w:rPr>
                <w:sz w:val="20"/>
                <w:szCs w:val="20"/>
              </w:rPr>
              <w:t>КБЕ: 16</w:t>
            </w:r>
          </w:p>
        </w:tc>
        <w:tc>
          <w:tcPr>
            <w:tcW w:w="4555" w:type="dxa"/>
            <w:tcBorders>
              <w:top w:val="nil"/>
              <w:left w:val="nil"/>
              <w:bottom w:val="nil"/>
              <w:right w:val="nil"/>
            </w:tcBorders>
          </w:tcPr>
          <w:p w:rsidR="00657DAE" w:rsidRPr="00AB1602" w:rsidRDefault="00657DAE" w:rsidP="00657DAE">
            <w:pPr>
              <w:rPr>
                <w:sz w:val="20"/>
                <w:szCs w:val="20"/>
              </w:rPr>
            </w:pPr>
          </w:p>
        </w:tc>
      </w:tr>
      <w:tr w:rsidR="00657DAE" w:rsidRPr="00AB1602" w:rsidTr="00657DAE">
        <w:tc>
          <w:tcPr>
            <w:tcW w:w="4800" w:type="dxa"/>
            <w:tcBorders>
              <w:top w:val="nil"/>
              <w:left w:val="nil"/>
              <w:bottom w:val="nil"/>
              <w:right w:val="nil"/>
            </w:tcBorders>
          </w:tcPr>
          <w:p w:rsidR="00657DAE" w:rsidRPr="00854D07" w:rsidRDefault="00657DAE" w:rsidP="00657DAE">
            <w:pPr>
              <w:rPr>
                <w:b/>
                <w:bCs/>
                <w:sz w:val="20"/>
                <w:szCs w:val="20"/>
              </w:rPr>
            </w:pPr>
            <w:r>
              <w:rPr>
                <w:b/>
                <w:bCs/>
                <w:sz w:val="20"/>
                <w:szCs w:val="20"/>
                <w:lang w:val="kk-KZ"/>
              </w:rPr>
              <w:t>П</w:t>
            </w:r>
            <w:r>
              <w:rPr>
                <w:b/>
                <w:bCs/>
                <w:sz w:val="20"/>
                <w:szCs w:val="20"/>
              </w:rPr>
              <w:t>редседател</w:t>
            </w:r>
            <w:r>
              <w:rPr>
                <w:b/>
                <w:bCs/>
                <w:sz w:val="20"/>
                <w:szCs w:val="20"/>
                <w:lang w:val="kk-KZ"/>
              </w:rPr>
              <w:t>ь</w:t>
            </w:r>
            <w:r>
              <w:rPr>
                <w:b/>
                <w:bCs/>
                <w:sz w:val="20"/>
                <w:szCs w:val="20"/>
              </w:rPr>
              <w:t xml:space="preserve"> </w:t>
            </w:r>
            <w:r w:rsidRPr="00AB1602">
              <w:rPr>
                <w:b/>
                <w:bCs/>
                <w:sz w:val="20"/>
                <w:szCs w:val="20"/>
              </w:rPr>
              <w:t>Правления</w:t>
            </w:r>
            <w:bookmarkStart w:id="66" w:name="_GoBack"/>
            <w:bookmarkEnd w:id="66"/>
            <w:r w:rsidRPr="00AB1602">
              <w:rPr>
                <w:b/>
                <w:bCs/>
                <w:sz w:val="20"/>
                <w:szCs w:val="20"/>
              </w:rPr>
              <w:t>______</w:t>
            </w:r>
            <w:r>
              <w:rPr>
                <w:b/>
                <w:bCs/>
                <w:sz w:val="20"/>
                <w:szCs w:val="20"/>
              </w:rPr>
              <w:t>__________</w:t>
            </w:r>
            <w:r>
              <w:rPr>
                <w:b/>
                <w:bCs/>
                <w:sz w:val="20"/>
                <w:szCs w:val="20"/>
                <w:lang w:val="kk-KZ"/>
              </w:rPr>
              <w:t>Боранбаева Р.З.</w:t>
            </w:r>
          </w:p>
          <w:p w:rsidR="00657DAE" w:rsidRPr="00AB1602" w:rsidRDefault="00657DAE" w:rsidP="00657DAE">
            <w:pPr>
              <w:rPr>
                <w:b/>
                <w:bCs/>
                <w:sz w:val="20"/>
                <w:szCs w:val="20"/>
              </w:rPr>
            </w:pPr>
            <w:r w:rsidRPr="00AB1602">
              <w:rPr>
                <w:b/>
                <w:bCs/>
                <w:sz w:val="20"/>
                <w:szCs w:val="20"/>
              </w:rPr>
              <w:t>М.П.</w:t>
            </w:r>
          </w:p>
          <w:p w:rsidR="00657DAE" w:rsidRPr="00AB1602" w:rsidRDefault="00657DAE" w:rsidP="00657DAE">
            <w:pPr>
              <w:rPr>
                <w:b/>
                <w:bCs/>
                <w:sz w:val="20"/>
                <w:szCs w:val="20"/>
              </w:rPr>
            </w:pPr>
            <w:r w:rsidRPr="00AB1602">
              <w:rPr>
                <w:b/>
                <w:bCs/>
                <w:sz w:val="20"/>
                <w:szCs w:val="20"/>
              </w:rPr>
              <w:t>Дата</w:t>
            </w:r>
          </w:p>
        </w:tc>
        <w:tc>
          <w:tcPr>
            <w:tcW w:w="4555" w:type="dxa"/>
            <w:tcBorders>
              <w:top w:val="nil"/>
              <w:left w:val="nil"/>
              <w:bottom w:val="nil"/>
              <w:right w:val="nil"/>
            </w:tcBorders>
          </w:tcPr>
          <w:p w:rsidR="00657DAE" w:rsidRPr="00AB1602" w:rsidRDefault="00657DAE" w:rsidP="00657DA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604E" w:rsidRDefault="0017604E" w:rsidP="0021269E">
      <w:r>
        <w:separator/>
      </w:r>
    </w:p>
  </w:endnote>
  <w:endnote w:type="continuationSeparator" w:id="0">
    <w:p w:rsidR="0017604E" w:rsidRDefault="0017604E"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Bold">
    <w:altName w:val="MS Gothic"/>
    <w:panose1 w:val="00000000000000000000"/>
    <w:charset w:val="80"/>
    <w:family w:val="auto"/>
    <w:notTrueType/>
    <w:pitch w:val="default"/>
    <w:sig w:usb0="00000003" w:usb1="08070000" w:usb2="00000010"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65F" w:rsidRDefault="0094065F">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94065F" w:rsidRDefault="0094065F">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65F" w:rsidRDefault="0094065F">
    <w:pPr>
      <w:pStyle w:val="a9"/>
      <w:jc w:val="right"/>
    </w:pPr>
    <w:r>
      <w:fldChar w:fldCharType="begin"/>
    </w:r>
    <w:r>
      <w:instrText xml:space="preserve">PAGE  \* MERGEFORMAT </w:instrText>
    </w:r>
    <w:r>
      <w:fldChar w:fldCharType="separate"/>
    </w:r>
    <w:r w:rsidR="00321B78">
      <w:rPr>
        <w:noProof/>
      </w:rPr>
      <w:t>38</w:t>
    </w:r>
    <w:r>
      <w:rPr>
        <w:noProof/>
      </w:rPr>
      <w:fldChar w:fldCharType="end"/>
    </w:r>
  </w:p>
  <w:p w:rsidR="0094065F" w:rsidRDefault="0094065F">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604E" w:rsidRDefault="0017604E" w:rsidP="0021269E">
      <w:r>
        <w:separator/>
      </w:r>
    </w:p>
  </w:footnote>
  <w:footnote w:type="continuationSeparator" w:id="0">
    <w:p w:rsidR="0017604E" w:rsidRDefault="0017604E" w:rsidP="00212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65F" w:rsidRDefault="0094065F">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65F" w:rsidRDefault="0094065F" w:rsidP="00EB3B96">
    <w:pPr>
      <w:pStyle w:val="af5"/>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321B78">
      <w:rPr>
        <w:noProof/>
        <w:sz w:val="20"/>
        <w:szCs w:val="20"/>
      </w:rPr>
      <w:t>38</w:t>
    </w:r>
    <w:r>
      <w:rPr>
        <w:sz w:val="20"/>
        <w:szCs w:val="20"/>
      </w:rPr>
      <w:fldChar w:fldCharType="end"/>
    </w:r>
  </w:p>
  <w:p w:rsidR="0094065F" w:rsidRDefault="0094065F">
    <w:pPr>
      <w:pStyle w:val="af5"/>
      <w:jc w:val="cent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65F" w:rsidRDefault="0094065F">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94065F" w:rsidRDefault="0094065F">
    <w:pPr>
      <w:pStyle w:val="af5"/>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15:restartNumberingAfterBreak="0">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15:restartNumberingAfterBreak="0">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15:restartNumberingAfterBreak="0">
    <w:nsid w:val="3A311849"/>
    <w:multiLevelType w:val="multilevel"/>
    <w:tmpl w:val="9D1E0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5" w15:restartNumberingAfterBreak="0">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6" w15:restartNumberingAfterBreak="0">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5"/>
  </w:num>
  <w:num w:numId="3">
    <w:abstractNumId w:val="2"/>
  </w:num>
  <w:num w:numId="4">
    <w:abstractNumId w:val="0"/>
  </w:num>
  <w:num w:numId="5">
    <w:abstractNumId w:val="4"/>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269E"/>
    <w:rsid w:val="00002F3B"/>
    <w:rsid w:val="00005483"/>
    <w:rsid w:val="00006ADC"/>
    <w:rsid w:val="00011EC6"/>
    <w:rsid w:val="00012668"/>
    <w:rsid w:val="000251B2"/>
    <w:rsid w:val="00032C03"/>
    <w:rsid w:val="00064657"/>
    <w:rsid w:val="000674CB"/>
    <w:rsid w:val="000707AC"/>
    <w:rsid w:val="00075523"/>
    <w:rsid w:val="000859F1"/>
    <w:rsid w:val="0009154F"/>
    <w:rsid w:val="00093F13"/>
    <w:rsid w:val="00095B59"/>
    <w:rsid w:val="000A0DF4"/>
    <w:rsid w:val="000A735A"/>
    <w:rsid w:val="000B1B0C"/>
    <w:rsid w:val="000C26E6"/>
    <w:rsid w:val="000C5D60"/>
    <w:rsid w:val="000D67AE"/>
    <w:rsid w:val="000D6D5B"/>
    <w:rsid w:val="000E447F"/>
    <w:rsid w:val="000E67D3"/>
    <w:rsid w:val="000F011E"/>
    <w:rsid w:val="000F463B"/>
    <w:rsid w:val="001019BD"/>
    <w:rsid w:val="0011254D"/>
    <w:rsid w:val="00122821"/>
    <w:rsid w:val="00135062"/>
    <w:rsid w:val="001478D7"/>
    <w:rsid w:val="00150673"/>
    <w:rsid w:val="00157F06"/>
    <w:rsid w:val="0017604E"/>
    <w:rsid w:val="00177D4A"/>
    <w:rsid w:val="001A4366"/>
    <w:rsid w:val="001B04A1"/>
    <w:rsid w:val="001B10A7"/>
    <w:rsid w:val="001C78DC"/>
    <w:rsid w:val="001D1EDB"/>
    <w:rsid w:val="001E78EA"/>
    <w:rsid w:val="001E7DC6"/>
    <w:rsid w:val="002000B4"/>
    <w:rsid w:val="00200396"/>
    <w:rsid w:val="002101C9"/>
    <w:rsid w:val="00212192"/>
    <w:rsid w:val="0021269E"/>
    <w:rsid w:val="002137E8"/>
    <w:rsid w:val="0021496E"/>
    <w:rsid w:val="002172AB"/>
    <w:rsid w:val="00235764"/>
    <w:rsid w:val="00243C36"/>
    <w:rsid w:val="00251843"/>
    <w:rsid w:val="0026065B"/>
    <w:rsid w:val="00271DD9"/>
    <w:rsid w:val="00275811"/>
    <w:rsid w:val="00281F10"/>
    <w:rsid w:val="00292317"/>
    <w:rsid w:val="002A04AF"/>
    <w:rsid w:val="002A0E88"/>
    <w:rsid w:val="002A2330"/>
    <w:rsid w:val="002C45F1"/>
    <w:rsid w:val="002D5E55"/>
    <w:rsid w:val="002F1221"/>
    <w:rsid w:val="002F1B13"/>
    <w:rsid w:val="00310CD9"/>
    <w:rsid w:val="00321B78"/>
    <w:rsid w:val="00335660"/>
    <w:rsid w:val="00376FD0"/>
    <w:rsid w:val="003876D6"/>
    <w:rsid w:val="00392983"/>
    <w:rsid w:val="00396207"/>
    <w:rsid w:val="003A4C2D"/>
    <w:rsid w:val="003B5D4D"/>
    <w:rsid w:val="003B66FE"/>
    <w:rsid w:val="003D3E7D"/>
    <w:rsid w:val="003D7DD3"/>
    <w:rsid w:val="003F0AC3"/>
    <w:rsid w:val="003F5914"/>
    <w:rsid w:val="004035CB"/>
    <w:rsid w:val="00414F88"/>
    <w:rsid w:val="00435711"/>
    <w:rsid w:val="004401B3"/>
    <w:rsid w:val="00451D13"/>
    <w:rsid w:val="004610D8"/>
    <w:rsid w:val="0047274E"/>
    <w:rsid w:val="00472F1B"/>
    <w:rsid w:val="00475EE5"/>
    <w:rsid w:val="00477B4F"/>
    <w:rsid w:val="00493341"/>
    <w:rsid w:val="00496E1C"/>
    <w:rsid w:val="004B4A7C"/>
    <w:rsid w:val="004C3550"/>
    <w:rsid w:val="004C372E"/>
    <w:rsid w:val="004C378E"/>
    <w:rsid w:val="004D7588"/>
    <w:rsid w:val="004E305F"/>
    <w:rsid w:val="004E6E9F"/>
    <w:rsid w:val="004F1817"/>
    <w:rsid w:val="004F2DE7"/>
    <w:rsid w:val="004F7670"/>
    <w:rsid w:val="00513FCE"/>
    <w:rsid w:val="00520DFD"/>
    <w:rsid w:val="0052229F"/>
    <w:rsid w:val="00530B4B"/>
    <w:rsid w:val="00534C2E"/>
    <w:rsid w:val="00547151"/>
    <w:rsid w:val="00547B18"/>
    <w:rsid w:val="00552337"/>
    <w:rsid w:val="00572D55"/>
    <w:rsid w:val="00582A07"/>
    <w:rsid w:val="0058373F"/>
    <w:rsid w:val="005905C9"/>
    <w:rsid w:val="00590A6C"/>
    <w:rsid w:val="00591276"/>
    <w:rsid w:val="005A786E"/>
    <w:rsid w:val="005C31AE"/>
    <w:rsid w:val="00601E00"/>
    <w:rsid w:val="00606993"/>
    <w:rsid w:val="006310D5"/>
    <w:rsid w:val="00634C85"/>
    <w:rsid w:val="006351F4"/>
    <w:rsid w:val="00645605"/>
    <w:rsid w:val="00646D96"/>
    <w:rsid w:val="00652DC7"/>
    <w:rsid w:val="00657DAE"/>
    <w:rsid w:val="006603C6"/>
    <w:rsid w:val="00694C52"/>
    <w:rsid w:val="006A24B2"/>
    <w:rsid w:val="006B070C"/>
    <w:rsid w:val="006C688C"/>
    <w:rsid w:val="006C68AE"/>
    <w:rsid w:val="006D2210"/>
    <w:rsid w:val="006D445F"/>
    <w:rsid w:val="006E28EA"/>
    <w:rsid w:val="00705408"/>
    <w:rsid w:val="00740D2D"/>
    <w:rsid w:val="00765B7C"/>
    <w:rsid w:val="0076655C"/>
    <w:rsid w:val="007933B6"/>
    <w:rsid w:val="007A7DBF"/>
    <w:rsid w:val="007B00E5"/>
    <w:rsid w:val="007B3FF0"/>
    <w:rsid w:val="007B799A"/>
    <w:rsid w:val="007D5672"/>
    <w:rsid w:val="007E3E90"/>
    <w:rsid w:val="007F0B13"/>
    <w:rsid w:val="007F4585"/>
    <w:rsid w:val="00800002"/>
    <w:rsid w:val="00802FD8"/>
    <w:rsid w:val="0080529D"/>
    <w:rsid w:val="00811A29"/>
    <w:rsid w:val="008121EF"/>
    <w:rsid w:val="00812390"/>
    <w:rsid w:val="00824599"/>
    <w:rsid w:val="008251AE"/>
    <w:rsid w:val="00825C8B"/>
    <w:rsid w:val="00826373"/>
    <w:rsid w:val="00842FAA"/>
    <w:rsid w:val="008525ED"/>
    <w:rsid w:val="00855083"/>
    <w:rsid w:val="00887E11"/>
    <w:rsid w:val="008A0698"/>
    <w:rsid w:val="008A27AC"/>
    <w:rsid w:val="008A42D2"/>
    <w:rsid w:val="008B3348"/>
    <w:rsid w:val="008D23FD"/>
    <w:rsid w:val="008D24D5"/>
    <w:rsid w:val="008D6487"/>
    <w:rsid w:val="00911997"/>
    <w:rsid w:val="00914356"/>
    <w:rsid w:val="009225DA"/>
    <w:rsid w:val="00934F76"/>
    <w:rsid w:val="0094065F"/>
    <w:rsid w:val="00940BE2"/>
    <w:rsid w:val="009500CC"/>
    <w:rsid w:val="0096372E"/>
    <w:rsid w:val="0097145A"/>
    <w:rsid w:val="009728DE"/>
    <w:rsid w:val="00973782"/>
    <w:rsid w:val="00973EC7"/>
    <w:rsid w:val="00974B6B"/>
    <w:rsid w:val="00977B7D"/>
    <w:rsid w:val="0098299E"/>
    <w:rsid w:val="0098475A"/>
    <w:rsid w:val="009969DD"/>
    <w:rsid w:val="009B2B10"/>
    <w:rsid w:val="009B5801"/>
    <w:rsid w:val="009B689E"/>
    <w:rsid w:val="009C2E64"/>
    <w:rsid w:val="009C69C3"/>
    <w:rsid w:val="00A04F3B"/>
    <w:rsid w:val="00A12E25"/>
    <w:rsid w:val="00A20249"/>
    <w:rsid w:val="00A34991"/>
    <w:rsid w:val="00A44161"/>
    <w:rsid w:val="00A44DDB"/>
    <w:rsid w:val="00A75344"/>
    <w:rsid w:val="00A842D3"/>
    <w:rsid w:val="00A8710E"/>
    <w:rsid w:val="00A92E75"/>
    <w:rsid w:val="00A94652"/>
    <w:rsid w:val="00AB1602"/>
    <w:rsid w:val="00AC0FEC"/>
    <w:rsid w:val="00AC3E60"/>
    <w:rsid w:val="00AC618C"/>
    <w:rsid w:val="00AF378D"/>
    <w:rsid w:val="00AF7248"/>
    <w:rsid w:val="00B007EF"/>
    <w:rsid w:val="00B142B0"/>
    <w:rsid w:val="00B309C5"/>
    <w:rsid w:val="00B36A49"/>
    <w:rsid w:val="00B60A98"/>
    <w:rsid w:val="00B63462"/>
    <w:rsid w:val="00B8534F"/>
    <w:rsid w:val="00B90A53"/>
    <w:rsid w:val="00B91BB6"/>
    <w:rsid w:val="00B95C73"/>
    <w:rsid w:val="00B97AFB"/>
    <w:rsid w:val="00BA06E5"/>
    <w:rsid w:val="00BC494F"/>
    <w:rsid w:val="00C0025F"/>
    <w:rsid w:val="00C15244"/>
    <w:rsid w:val="00C31856"/>
    <w:rsid w:val="00C5620C"/>
    <w:rsid w:val="00C74AC0"/>
    <w:rsid w:val="00C768CC"/>
    <w:rsid w:val="00C77A8B"/>
    <w:rsid w:val="00C80715"/>
    <w:rsid w:val="00C8144C"/>
    <w:rsid w:val="00C82C2F"/>
    <w:rsid w:val="00C83531"/>
    <w:rsid w:val="00C91BEA"/>
    <w:rsid w:val="00C92296"/>
    <w:rsid w:val="00CA2C6D"/>
    <w:rsid w:val="00CB4076"/>
    <w:rsid w:val="00CD07DA"/>
    <w:rsid w:val="00CD78E6"/>
    <w:rsid w:val="00CE5E16"/>
    <w:rsid w:val="00CF3A7D"/>
    <w:rsid w:val="00D053B0"/>
    <w:rsid w:val="00D05ECC"/>
    <w:rsid w:val="00D06B57"/>
    <w:rsid w:val="00D4174C"/>
    <w:rsid w:val="00D4497C"/>
    <w:rsid w:val="00D46290"/>
    <w:rsid w:val="00D53471"/>
    <w:rsid w:val="00D56DDE"/>
    <w:rsid w:val="00D630C9"/>
    <w:rsid w:val="00D740E5"/>
    <w:rsid w:val="00D901C9"/>
    <w:rsid w:val="00DA220F"/>
    <w:rsid w:val="00DC4410"/>
    <w:rsid w:val="00DC7FB3"/>
    <w:rsid w:val="00DD1CC0"/>
    <w:rsid w:val="00DD5F5C"/>
    <w:rsid w:val="00DF0747"/>
    <w:rsid w:val="00DF30DE"/>
    <w:rsid w:val="00E1412C"/>
    <w:rsid w:val="00E4684A"/>
    <w:rsid w:val="00E516B2"/>
    <w:rsid w:val="00E60ABB"/>
    <w:rsid w:val="00E66A33"/>
    <w:rsid w:val="00E70A3D"/>
    <w:rsid w:val="00E92848"/>
    <w:rsid w:val="00E959CE"/>
    <w:rsid w:val="00EA4F1D"/>
    <w:rsid w:val="00EB062F"/>
    <w:rsid w:val="00EB14CE"/>
    <w:rsid w:val="00EB1F2D"/>
    <w:rsid w:val="00EB3B96"/>
    <w:rsid w:val="00EC3C1F"/>
    <w:rsid w:val="00ED0170"/>
    <w:rsid w:val="00F0088D"/>
    <w:rsid w:val="00F03B7E"/>
    <w:rsid w:val="00F1215B"/>
    <w:rsid w:val="00F15E9C"/>
    <w:rsid w:val="00F173EB"/>
    <w:rsid w:val="00F31993"/>
    <w:rsid w:val="00F40527"/>
    <w:rsid w:val="00F540FD"/>
    <w:rsid w:val="00F56C7E"/>
    <w:rsid w:val="00F65BF2"/>
    <w:rsid w:val="00F81977"/>
    <w:rsid w:val="00F82256"/>
    <w:rsid w:val="00F83B15"/>
    <w:rsid w:val="00F87513"/>
    <w:rsid w:val="00FA0A38"/>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5F0DD92"/>
  <w15:docId w15:val="{1FE8F1A2-18EF-4E8F-8FFB-1528D1865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qFormat="1"/>
    <w:lsdException w:name="heading 7"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Заголовок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34"/>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 w:type="paragraph" w:customStyle="1" w:styleId="Default">
    <w:name w:val="Default"/>
    <w:rsid w:val="00911997"/>
    <w:pPr>
      <w:autoSpaceDE w:val="0"/>
      <w:autoSpaceDN w:val="0"/>
      <w:adjustRightInd w:val="0"/>
    </w:pPr>
    <w:rPr>
      <w:rFonts w:ascii="Arial" w:eastAsia="Calibr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99824290">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302880430">
      <w:bodyDiv w:val="1"/>
      <w:marLeft w:val="0"/>
      <w:marRight w:val="0"/>
      <w:marTop w:val="0"/>
      <w:marBottom w:val="0"/>
      <w:divBdr>
        <w:top w:val="none" w:sz="0" w:space="0" w:color="auto"/>
        <w:left w:val="none" w:sz="0" w:space="0" w:color="auto"/>
        <w:bottom w:val="none" w:sz="0" w:space="0" w:color="auto"/>
        <w:right w:val="none" w:sz="0" w:space="0" w:color="auto"/>
      </w:divBdr>
    </w:div>
    <w:div w:id="1607271666">
      <w:bodyDiv w:val="1"/>
      <w:marLeft w:val="0"/>
      <w:marRight w:val="0"/>
      <w:marTop w:val="0"/>
      <w:marBottom w:val="0"/>
      <w:divBdr>
        <w:top w:val="none" w:sz="0" w:space="0" w:color="auto"/>
        <w:left w:val="none" w:sz="0" w:space="0" w:color="auto"/>
        <w:bottom w:val="none" w:sz="0" w:space="0" w:color="auto"/>
        <w:right w:val="none" w:sz="0" w:space="0" w:color="auto"/>
      </w:divBdr>
    </w:div>
    <w:div w:id="1692293972">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961253581">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dilet.zan.kz/rus/docs/K090000193_"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adilet.zan.kz/rus/docs/K090000193_"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FCB89D-9638-4CCA-A5F0-9CB16F9AB6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38</Pages>
  <Words>13428</Words>
  <Characters>76541</Characters>
  <Application>Microsoft Office Word</Application>
  <DocSecurity>0</DocSecurity>
  <Lines>637</Lines>
  <Paragraphs>179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89790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123</cp:lastModifiedBy>
  <cp:revision>26</cp:revision>
  <cp:lastPrinted>2021-05-27T12:47:00Z</cp:lastPrinted>
  <dcterms:created xsi:type="dcterms:W3CDTF">2020-02-20T11:22:00Z</dcterms:created>
  <dcterms:modified xsi:type="dcterms:W3CDTF">2021-05-27T12:47:00Z</dcterms:modified>
</cp:coreProperties>
</file>