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F94622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F74592">
        <w:rPr>
          <w:rFonts w:ascii="Times New Roman" w:hAnsi="Times New Roman"/>
          <w:sz w:val="24"/>
          <w:szCs w:val="24"/>
        </w:rPr>
        <w:t>1</w:t>
      </w:r>
      <w:r w:rsidR="00F94622">
        <w:rPr>
          <w:rFonts w:ascii="Times New Roman" w:hAnsi="Times New Roman"/>
          <w:sz w:val="24"/>
          <w:szCs w:val="24"/>
          <w:lang w:val="en-US"/>
        </w:rPr>
        <w:t>6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F7459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F94622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F94622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F94622" w:rsidRDefault="00F94622" w:rsidP="00F94622">
      <w:pPr>
        <w:numPr>
          <w:ilvl w:val="0"/>
          <w:numId w:val="1"/>
        </w:numPr>
        <w:tabs>
          <w:tab w:val="left" w:pos="7371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49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02"/>
        <w:gridCol w:w="1774"/>
        <w:gridCol w:w="3797"/>
        <w:gridCol w:w="833"/>
        <w:gridCol w:w="1033"/>
        <w:gridCol w:w="1134"/>
        <w:gridCol w:w="1417"/>
      </w:tblGrid>
      <w:tr w:rsidR="00F94622" w:rsidRPr="00F94622" w:rsidTr="00F94622">
        <w:trPr>
          <w:trHeight w:val="720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Международное </w:t>
            </w:r>
            <w:proofErr w:type="spellStart"/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напатентованное</w:t>
            </w:r>
            <w:proofErr w:type="spellEnd"/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название</w:t>
            </w:r>
          </w:p>
        </w:tc>
        <w:tc>
          <w:tcPr>
            <w:tcW w:w="3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  <w:proofErr w:type="spellEnd"/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Цена, тенге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тенге </w:t>
            </w:r>
          </w:p>
        </w:tc>
      </w:tr>
      <w:tr w:rsidR="00F94622" w:rsidRPr="00F94622" w:rsidTr="00F94622">
        <w:trPr>
          <w:trHeight w:val="1695"/>
        </w:trPr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ID-Карта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RhD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+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henotye</w:t>
            </w:r>
            <w:proofErr w:type="spellEnd"/>
          </w:p>
        </w:tc>
        <w:tc>
          <w:tcPr>
            <w:tcW w:w="3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ID-карта "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ДиаКлон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Rh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Подгруппы + К" содержит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моноклональные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анти-С (клеточная линия MS-24), анти-с (клеточная линия MS-33), анти-E (клеточная линия MS-260), анти-е (клеточная линия MS-16, МС-21, МС-63) и анти-К (клеточная линия MS-56) в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гелевом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матриксе.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Микропробирока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Ctl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) является отрицательным контролем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505 000,00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505 000,00   </w:t>
            </w:r>
          </w:p>
        </w:tc>
      </w:tr>
      <w:tr w:rsidR="00F94622" w:rsidRPr="00F94622" w:rsidTr="00F94622">
        <w:trPr>
          <w:trHeight w:val="1410"/>
        </w:trPr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</w:t>
            </w: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ID-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DiaCell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   I-II-III</w:t>
            </w:r>
          </w:p>
        </w:tc>
        <w:tc>
          <w:tcPr>
            <w:tcW w:w="3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Все реагенты тест-клеток имеют человеческое происхождение, находятся в среде с буферизированной суспензией 0,8% (± 0,1%).</w:t>
            </w: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Консерванты: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антибактериалные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средства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триметоприм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ind w:left="-111" w:hanging="142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41 500,00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41 500,00   </w:t>
            </w:r>
          </w:p>
        </w:tc>
      </w:tr>
      <w:tr w:rsidR="00F94622" w:rsidRPr="00F94622" w:rsidTr="00F94622">
        <w:trPr>
          <w:trHeight w:val="3000"/>
        </w:trPr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ID-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DiaCell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ABO</w:t>
            </w:r>
          </w:p>
        </w:tc>
        <w:tc>
          <w:tcPr>
            <w:tcW w:w="3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Все реагенты стандартных эритроцитов имеют человеческое происхождение, в  0.8% (± 0.1%) суспензии эритроцитов в специальном буферном растворе.</w:t>
            </w: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Консерванты: антибиотики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триметоприм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ID-</w:t>
            </w:r>
            <w:proofErr w:type="spellStart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ДиаСелл</w:t>
            </w:r>
            <w:proofErr w:type="spellEnd"/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ABO: A1, A2, B, O / A1, A2, B / A1, B, O / A1, B / A1 / A2 / B / O. </w:t>
            </w: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Реагенты стандартных эритроцитов используются в серологии групп крови, для определения присутствия или отсутствия анти-A и анти-B изоагглютининов (при обратном методе типирования групп крови).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25 000,00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25 000,00   </w:t>
            </w:r>
          </w:p>
        </w:tc>
      </w:tr>
      <w:tr w:rsidR="00F94622" w:rsidRPr="00F94622" w:rsidTr="00F94622">
        <w:trPr>
          <w:trHeight w:val="285"/>
        </w:trPr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4622" w:rsidRPr="00F94622" w:rsidRDefault="00F94622" w:rsidP="00F94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4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622" w:rsidRPr="00F94622" w:rsidRDefault="00F94622" w:rsidP="00F94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</w:t>
            </w:r>
            <w:r w:rsidRPr="00F94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571 500,00   </w:t>
            </w:r>
          </w:p>
        </w:tc>
      </w:tr>
    </w:tbl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26D8B" w:rsidRDefault="00826D8B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eastAsia="Times New Roman" w:hAnsi="Times New Roman"/>
          <w:color w:val="000000"/>
          <w:sz w:val="20"/>
          <w:szCs w:val="20"/>
          <w:lang w:val="en-US" w:eastAsia="ru-RU"/>
        </w:rPr>
      </w:pPr>
    </w:p>
    <w:p w:rsidR="00A47A84" w:rsidRP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9180" w:type="dxa"/>
        <w:tblLook w:val="04A0" w:firstRow="1" w:lastRow="0" w:firstColumn="1" w:lastColumn="0" w:noHBand="0" w:noVBand="1"/>
      </w:tblPr>
      <w:tblGrid>
        <w:gridCol w:w="675"/>
        <w:gridCol w:w="5245"/>
        <w:gridCol w:w="3260"/>
      </w:tblGrid>
      <w:tr w:rsidR="00A47A84" w:rsidRPr="00A47A84" w:rsidTr="008E764E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№ п/п</w:t>
            </w:r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260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8E764E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9943C0" w:rsidP="00F94622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="00F94622">
              <w:rPr>
                <w:rFonts w:ascii="Times New Roman" w:hAnsi="Times New Roman"/>
                <w:bCs/>
                <w:spacing w:val="2"/>
                <w:lang w:val="en-US"/>
              </w:rPr>
              <w:t xml:space="preserve">Dana </w:t>
            </w:r>
            <w:proofErr w:type="spellStart"/>
            <w:r w:rsidR="00F94622">
              <w:rPr>
                <w:rFonts w:ascii="Times New Roman" w:hAnsi="Times New Roman"/>
                <w:bCs/>
                <w:spacing w:val="2"/>
                <w:lang w:val="en-US"/>
              </w:rPr>
              <w:t>Estrella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260" w:type="dxa"/>
          </w:tcPr>
          <w:p w:rsidR="00C63EDF" w:rsidRPr="009943C0" w:rsidRDefault="00334336" w:rsidP="0033433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05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826D8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770AAD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0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770AAD">
              <w:rPr>
                <w:rFonts w:ascii="Times New Roman" w:hAnsi="Times New Roman"/>
                <w:bCs/>
                <w:spacing w:val="2"/>
              </w:rPr>
              <w:t>0</w:t>
            </w:r>
          </w:p>
        </w:tc>
      </w:tr>
    </w:tbl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lastRenderedPageBreak/>
        <w:t>Потенциальные поставщики, присутствовавшие при процедуре вскрытия конвертов с ценовыми предложениями:</w:t>
      </w:r>
    </w:p>
    <w:p w:rsidR="00814E76" w:rsidRPr="005D1F0F" w:rsidRDefault="00814E76" w:rsidP="00814E7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663"/>
        <w:gridCol w:w="2126"/>
      </w:tblGrid>
      <w:tr w:rsidR="005D1F0F" w:rsidRPr="005D1F0F" w:rsidTr="008E76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8E76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770AAD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 , и цена такого договора:</w:t>
      </w:r>
    </w:p>
    <w:p w:rsidR="00770AAD" w:rsidRPr="00770AAD" w:rsidRDefault="00770AAD" w:rsidP="00770AA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3827"/>
        <w:gridCol w:w="1985"/>
      </w:tblGrid>
      <w:tr w:rsidR="005D1F0F" w:rsidRPr="00B528BA" w:rsidTr="008E764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694806" w:rsidRPr="00B528BA" w:rsidTr="008E764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770AAD" w:rsidRDefault="00F94622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 xml:space="preserve">Dana </w:t>
            </w:r>
            <w:proofErr w:type="spellStart"/>
            <w:r>
              <w:rPr>
                <w:rFonts w:ascii="Times New Roman" w:hAnsi="Times New Roman"/>
                <w:bCs/>
                <w:spacing w:val="2"/>
                <w:lang w:val="en-US"/>
              </w:rPr>
              <w:t>Estrella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2B7D" w:rsidRDefault="00332B7D" w:rsidP="00BD30C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Алматы, ул. Гоголя, 89А, 101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332B7D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2B7D">
              <w:rPr>
                <w:rFonts w:ascii="Times New Roman" w:hAnsi="Times New Roman"/>
                <w:sz w:val="20"/>
                <w:szCs w:val="20"/>
              </w:rPr>
              <w:t>569199</w:t>
            </w:r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081DA0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1</w:t>
      </w:r>
      <w:r w:rsidR="00332B7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6</w:t>
      </w:r>
      <w:bookmarkStart w:id="0" w:name="_GoBack"/>
      <w:bookmarkEnd w:id="0"/>
    </w:p>
    <w:sectPr w:rsidR="00980DF2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622" w:rsidRDefault="00F94622">
      <w:pPr>
        <w:spacing w:after="0" w:line="240" w:lineRule="auto"/>
      </w:pPr>
      <w:r>
        <w:separator/>
      </w:r>
    </w:p>
  </w:endnote>
  <w:endnote w:type="continuationSeparator" w:id="0">
    <w:p w:rsidR="00F94622" w:rsidRDefault="00F94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22" w:rsidRDefault="00F94622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32B7D">
      <w:rPr>
        <w:noProof/>
      </w:rPr>
      <w:t>1</w:t>
    </w:r>
    <w:r>
      <w:rPr>
        <w:noProof/>
      </w:rPr>
      <w:fldChar w:fldCharType="end"/>
    </w:r>
  </w:p>
  <w:p w:rsidR="00F94622" w:rsidRDefault="00F9462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622" w:rsidRDefault="00F94622">
      <w:pPr>
        <w:spacing w:after="0" w:line="240" w:lineRule="auto"/>
      </w:pPr>
      <w:r>
        <w:separator/>
      </w:r>
    </w:p>
  </w:footnote>
  <w:footnote w:type="continuationSeparator" w:id="0">
    <w:p w:rsidR="00F94622" w:rsidRDefault="00F946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2B7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D0A"/>
    <w:rsid w:val="004052E2"/>
    <w:rsid w:val="00414B47"/>
    <w:rsid w:val="004202FE"/>
    <w:rsid w:val="004226D0"/>
    <w:rsid w:val="00444AE1"/>
    <w:rsid w:val="0045438E"/>
    <w:rsid w:val="00460953"/>
    <w:rsid w:val="00461A22"/>
    <w:rsid w:val="00462F64"/>
    <w:rsid w:val="00471582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959A1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E0015D"/>
    <w:rsid w:val="00E15B91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84E5F"/>
    <w:rsid w:val="00F9462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93FF93-4FA2-4C71-A1E8-763063430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1065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36</cp:revision>
  <cp:lastPrinted>2017-11-22T04:43:00Z</cp:lastPrinted>
  <dcterms:created xsi:type="dcterms:W3CDTF">2018-01-21T06:17:00Z</dcterms:created>
  <dcterms:modified xsi:type="dcterms:W3CDTF">2018-03-14T03:33:00Z</dcterms:modified>
</cp:coreProperties>
</file>