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2B0" w:rsidRPr="00F00CA4" w:rsidRDefault="000B284E" w:rsidP="006A52B0">
      <w:pPr>
        <w:shd w:val="clear" w:color="auto" w:fill="FFFFFF"/>
        <w:jc w:val="center"/>
        <w:textAlignment w:val="baseline"/>
        <w:rPr>
          <w:b/>
          <w:bCs/>
          <w:color w:val="000000"/>
          <w:spacing w:val="1"/>
          <w:sz w:val="28"/>
          <w:szCs w:val="28"/>
          <w:lang w:eastAsia="ru-RU"/>
        </w:rPr>
      </w:pPr>
      <w:r>
        <w:rPr>
          <w:b/>
          <w:bCs/>
          <w:color w:val="000000"/>
          <w:spacing w:val="1"/>
          <w:sz w:val="28"/>
          <w:szCs w:val="28"/>
          <w:lang w:eastAsia="ru-RU"/>
        </w:rPr>
        <w:t xml:space="preserve">  </w:t>
      </w:r>
      <w:r>
        <w:t xml:space="preserve">      </w:t>
      </w:r>
      <w:r w:rsidR="006A52B0" w:rsidRPr="00F00CA4">
        <w:rPr>
          <w:b/>
          <w:bCs/>
          <w:color w:val="000000"/>
          <w:spacing w:val="1"/>
          <w:sz w:val="28"/>
          <w:szCs w:val="28"/>
          <w:lang w:eastAsia="ru-RU"/>
        </w:rPr>
        <w:t>Справка</w:t>
      </w:r>
    </w:p>
    <w:p w:rsidR="006A52B0" w:rsidRPr="00F00CA4" w:rsidRDefault="006A52B0" w:rsidP="006A52B0">
      <w:pPr>
        <w:shd w:val="clear" w:color="auto" w:fill="FFFFFF"/>
        <w:jc w:val="center"/>
        <w:textAlignment w:val="baseline"/>
        <w:rPr>
          <w:b/>
          <w:bCs/>
          <w:color w:val="000000"/>
          <w:spacing w:val="1"/>
          <w:sz w:val="28"/>
          <w:szCs w:val="28"/>
          <w:lang w:eastAsia="ru-RU"/>
        </w:rPr>
      </w:pPr>
      <w:r w:rsidRPr="00F00CA4">
        <w:rPr>
          <w:b/>
          <w:bCs/>
          <w:color w:val="000000"/>
          <w:spacing w:val="1"/>
          <w:sz w:val="28"/>
          <w:szCs w:val="28"/>
          <w:lang w:eastAsia="ru-RU"/>
        </w:rPr>
        <w:t xml:space="preserve">о соискателе ученого звания </w:t>
      </w:r>
      <w:r w:rsidRPr="00F00CA4">
        <w:rPr>
          <w:b/>
          <w:bCs/>
          <w:sz w:val="28"/>
          <w:szCs w:val="28"/>
          <w:u w:val="single"/>
        </w:rPr>
        <w:t>ассоциированного профессора</w:t>
      </w:r>
      <w:r w:rsidRPr="00F00CA4">
        <w:rPr>
          <w:b/>
          <w:bCs/>
          <w:sz w:val="28"/>
          <w:szCs w:val="28"/>
        </w:rPr>
        <w:t xml:space="preserve"> </w:t>
      </w:r>
    </w:p>
    <w:p w:rsidR="006A52B0" w:rsidRPr="00F00CA4" w:rsidRDefault="006A52B0" w:rsidP="006A52B0">
      <w:pPr>
        <w:shd w:val="clear" w:color="auto" w:fill="FFFFFF"/>
        <w:jc w:val="center"/>
        <w:textAlignment w:val="baseline"/>
        <w:rPr>
          <w:b/>
          <w:bCs/>
          <w:color w:val="000000"/>
          <w:spacing w:val="1"/>
          <w:sz w:val="28"/>
          <w:szCs w:val="28"/>
          <w:lang w:eastAsia="ru-RU"/>
        </w:rPr>
      </w:pPr>
      <w:r w:rsidRPr="00F00CA4">
        <w:rPr>
          <w:b/>
          <w:bCs/>
          <w:color w:val="000000"/>
          <w:spacing w:val="1"/>
          <w:sz w:val="28"/>
          <w:szCs w:val="28"/>
          <w:lang w:eastAsia="ru-RU"/>
        </w:rPr>
        <w:t>по специальности 30100 – «</w:t>
      </w:r>
      <w:r w:rsidR="00902322">
        <w:rPr>
          <w:b/>
          <w:bCs/>
          <w:color w:val="000000"/>
          <w:spacing w:val="1"/>
          <w:sz w:val="28"/>
          <w:szCs w:val="28"/>
          <w:lang w:eastAsia="ru-RU"/>
        </w:rPr>
        <w:t>Медицинские науки</w:t>
      </w:r>
      <w:r w:rsidRPr="00F00CA4">
        <w:rPr>
          <w:b/>
          <w:bCs/>
          <w:color w:val="000000"/>
          <w:spacing w:val="1"/>
          <w:sz w:val="28"/>
          <w:szCs w:val="28"/>
          <w:lang w:eastAsia="ru-RU"/>
        </w:rPr>
        <w:t>»</w:t>
      </w:r>
    </w:p>
    <w:p w:rsidR="006A52B0" w:rsidRPr="00F00CA4" w:rsidRDefault="006A52B0" w:rsidP="006A52B0">
      <w:pPr>
        <w:pStyle w:val="a3"/>
        <w:tabs>
          <w:tab w:val="left" w:pos="480"/>
          <w:tab w:val="center" w:pos="5383"/>
        </w:tabs>
        <w:spacing w:before="32"/>
        <w:ind w:left="0"/>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365"/>
        <w:gridCol w:w="5811"/>
      </w:tblGrid>
      <w:tr w:rsidR="006A52B0" w:rsidRPr="007938E6" w:rsidTr="007B5B6E">
        <w:trPr>
          <w:trHeight w:val="300"/>
        </w:trPr>
        <w:tc>
          <w:tcPr>
            <w:tcW w:w="456" w:type="dxa"/>
            <w:shd w:val="clear" w:color="auto" w:fill="auto"/>
            <w:hideMark/>
          </w:tcPr>
          <w:p w:rsidR="006A52B0" w:rsidRPr="007938E6" w:rsidRDefault="006A52B0" w:rsidP="003C48E3">
            <w:pPr>
              <w:pStyle w:val="a5"/>
              <w:jc w:val="both"/>
              <w:rPr>
                <w:sz w:val="24"/>
                <w:szCs w:val="24"/>
              </w:rPr>
            </w:pPr>
            <w:r w:rsidRPr="007938E6">
              <w:rPr>
                <w:sz w:val="24"/>
                <w:szCs w:val="24"/>
              </w:rPr>
              <w:t>1</w:t>
            </w:r>
          </w:p>
        </w:tc>
        <w:tc>
          <w:tcPr>
            <w:tcW w:w="4365" w:type="dxa"/>
            <w:shd w:val="clear" w:color="auto" w:fill="auto"/>
            <w:hideMark/>
          </w:tcPr>
          <w:p w:rsidR="006A52B0" w:rsidRPr="007938E6" w:rsidRDefault="006A52B0" w:rsidP="003C48E3">
            <w:pPr>
              <w:pStyle w:val="a5"/>
              <w:jc w:val="both"/>
              <w:rPr>
                <w:sz w:val="24"/>
                <w:szCs w:val="24"/>
              </w:rPr>
            </w:pPr>
            <w:r w:rsidRPr="007938E6">
              <w:rPr>
                <w:sz w:val="24"/>
                <w:szCs w:val="24"/>
              </w:rPr>
              <w:t>Фамилия, имя, отчество (при его наличии)</w:t>
            </w:r>
          </w:p>
        </w:tc>
        <w:tc>
          <w:tcPr>
            <w:tcW w:w="5811" w:type="dxa"/>
            <w:shd w:val="clear" w:color="auto" w:fill="auto"/>
            <w:hideMark/>
          </w:tcPr>
          <w:p w:rsidR="006A52B0" w:rsidRPr="007938E6" w:rsidRDefault="006A52B0" w:rsidP="007938E6">
            <w:pPr>
              <w:pStyle w:val="a5"/>
              <w:jc w:val="center"/>
              <w:rPr>
                <w:sz w:val="24"/>
                <w:szCs w:val="24"/>
              </w:rPr>
            </w:pPr>
            <w:r w:rsidRPr="007938E6">
              <w:rPr>
                <w:b/>
                <w:w w:val="99"/>
                <w:sz w:val="24"/>
                <w:szCs w:val="24"/>
              </w:rPr>
              <w:t>Абдилова Гульнара Калденовна</w:t>
            </w:r>
          </w:p>
        </w:tc>
      </w:tr>
      <w:tr w:rsidR="006A52B0" w:rsidRPr="007938E6" w:rsidTr="007B5B6E">
        <w:trPr>
          <w:trHeight w:val="1800"/>
        </w:trPr>
        <w:tc>
          <w:tcPr>
            <w:tcW w:w="456" w:type="dxa"/>
            <w:shd w:val="clear" w:color="auto" w:fill="auto"/>
            <w:hideMark/>
          </w:tcPr>
          <w:p w:rsidR="006A52B0" w:rsidRPr="007938E6" w:rsidRDefault="006A52B0" w:rsidP="003C48E3">
            <w:pPr>
              <w:pStyle w:val="a5"/>
              <w:jc w:val="both"/>
              <w:rPr>
                <w:sz w:val="24"/>
                <w:szCs w:val="24"/>
              </w:rPr>
            </w:pPr>
            <w:r w:rsidRPr="007938E6">
              <w:rPr>
                <w:sz w:val="24"/>
                <w:szCs w:val="24"/>
              </w:rPr>
              <w:t>2</w:t>
            </w:r>
          </w:p>
        </w:tc>
        <w:tc>
          <w:tcPr>
            <w:tcW w:w="4365" w:type="dxa"/>
            <w:shd w:val="clear" w:color="auto" w:fill="auto"/>
            <w:hideMark/>
          </w:tcPr>
          <w:p w:rsidR="006A52B0" w:rsidRPr="007938E6" w:rsidRDefault="006A52B0" w:rsidP="003C48E3">
            <w:pPr>
              <w:pStyle w:val="a5"/>
              <w:jc w:val="both"/>
              <w:rPr>
                <w:sz w:val="24"/>
                <w:szCs w:val="24"/>
              </w:rPr>
            </w:pPr>
            <w:r w:rsidRPr="007938E6">
              <w:rPr>
                <w:sz w:val="24"/>
                <w:szCs w:val="24"/>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811" w:type="dxa"/>
            <w:shd w:val="clear" w:color="auto" w:fill="auto"/>
            <w:hideMark/>
          </w:tcPr>
          <w:p w:rsidR="006A52B0" w:rsidRPr="007938E6" w:rsidRDefault="006A52B0" w:rsidP="003C48E3">
            <w:pPr>
              <w:pStyle w:val="a5"/>
              <w:jc w:val="both"/>
              <w:rPr>
                <w:sz w:val="24"/>
                <w:szCs w:val="24"/>
                <w:lang w:eastAsia="ru-RU"/>
              </w:rPr>
            </w:pPr>
            <w:r w:rsidRPr="007938E6">
              <w:rPr>
                <w:sz w:val="24"/>
                <w:szCs w:val="24"/>
                <w:lang w:val="kk-KZ" w:eastAsia="ru-RU"/>
              </w:rPr>
              <w:t>Кандидат медицинских наук</w:t>
            </w:r>
          </w:p>
          <w:p w:rsidR="006A52B0" w:rsidRPr="007938E6" w:rsidRDefault="006A52B0" w:rsidP="003C48E3">
            <w:pPr>
              <w:pStyle w:val="a5"/>
              <w:jc w:val="both"/>
              <w:rPr>
                <w:sz w:val="24"/>
                <w:szCs w:val="24"/>
                <w:lang w:val="kk-KZ" w:eastAsia="ru-RU"/>
              </w:rPr>
            </w:pPr>
            <w:r w:rsidRPr="007938E6">
              <w:rPr>
                <w:sz w:val="24"/>
                <w:szCs w:val="24"/>
                <w:lang w:val="kk-KZ" w:eastAsia="ru-RU"/>
              </w:rPr>
              <w:t xml:space="preserve">решением Комитета по надзору и аттестации в сфере образования и науки МОН РК. </w:t>
            </w:r>
            <w:r w:rsidRPr="007938E6">
              <w:rPr>
                <w:w w:val="99"/>
                <w:sz w:val="24"/>
                <w:szCs w:val="24"/>
              </w:rPr>
              <w:t>Протокол №13, от 13.11.2006г.</w:t>
            </w:r>
          </w:p>
          <w:p w:rsidR="006A52B0" w:rsidRPr="007938E6" w:rsidRDefault="006A52B0" w:rsidP="003C48E3">
            <w:pPr>
              <w:pStyle w:val="a5"/>
              <w:jc w:val="both"/>
              <w:rPr>
                <w:sz w:val="24"/>
                <w:szCs w:val="24"/>
              </w:rPr>
            </w:pPr>
            <w:r w:rsidRPr="007938E6">
              <w:rPr>
                <w:sz w:val="24"/>
                <w:szCs w:val="24"/>
                <w:lang w:val="kk-KZ" w:eastAsia="ru-RU"/>
              </w:rPr>
              <w:t>номер диплома 0001940</w:t>
            </w:r>
          </w:p>
        </w:tc>
      </w:tr>
      <w:tr w:rsidR="006A52B0" w:rsidRPr="007938E6" w:rsidTr="007B5B6E">
        <w:trPr>
          <w:trHeight w:val="300"/>
        </w:trPr>
        <w:tc>
          <w:tcPr>
            <w:tcW w:w="456" w:type="dxa"/>
            <w:shd w:val="clear" w:color="auto" w:fill="auto"/>
            <w:hideMark/>
          </w:tcPr>
          <w:p w:rsidR="006A52B0" w:rsidRPr="007938E6" w:rsidRDefault="006A52B0" w:rsidP="003C48E3">
            <w:pPr>
              <w:pStyle w:val="a5"/>
              <w:jc w:val="both"/>
              <w:rPr>
                <w:sz w:val="24"/>
                <w:szCs w:val="24"/>
              </w:rPr>
            </w:pPr>
            <w:r w:rsidRPr="007938E6">
              <w:rPr>
                <w:sz w:val="24"/>
                <w:szCs w:val="24"/>
              </w:rPr>
              <w:t>3</w:t>
            </w:r>
          </w:p>
        </w:tc>
        <w:tc>
          <w:tcPr>
            <w:tcW w:w="4365" w:type="dxa"/>
            <w:shd w:val="clear" w:color="auto" w:fill="auto"/>
            <w:hideMark/>
          </w:tcPr>
          <w:p w:rsidR="006A52B0" w:rsidRPr="007938E6" w:rsidRDefault="006A52B0" w:rsidP="003C48E3">
            <w:pPr>
              <w:pStyle w:val="a5"/>
              <w:jc w:val="both"/>
              <w:rPr>
                <w:sz w:val="24"/>
                <w:szCs w:val="24"/>
              </w:rPr>
            </w:pPr>
            <w:r w:rsidRPr="007938E6">
              <w:rPr>
                <w:sz w:val="24"/>
                <w:szCs w:val="24"/>
              </w:rPr>
              <w:t>Ученое звание, дата присуждения</w:t>
            </w:r>
          </w:p>
        </w:tc>
        <w:tc>
          <w:tcPr>
            <w:tcW w:w="5811" w:type="dxa"/>
            <w:shd w:val="clear" w:color="auto" w:fill="auto"/>
            <w:hideMark/>
          </w:tcPr>
          <w:p w:rsidR="006A52B0" w:rsidRPr="007938E6" w:rsidRDefault="006A52B0" w:rsidP="003C48E3">
            <w:pPr>
              <w:pStyle w:val="a5"/>
              <w:jc w:val="both"/>
              <w:rPr>
                <w:sz w:val="24"/>
                <w:szCs w:val="24"/>
              </w:rPr>
            </w:pPr>
            <w:r w:rsidRPr="007938E6">
              <w:rPr>
                <w:sz w:val="24"/>
                <w:szCs w:val="24"/>
              </w:rPr>
              <w:t>нет</w:t>
            </w:r>
          </w:p>
        </w:tc>
      </w:tr>
      <w:tr w:rsidR="006A52B0" w:rsidRPr="007938E6" w:rsidTr="007B5B6E">
        <w:trPr>
          <w:trHeight w:val="300"/>
        </w:trPr>
        <w:tc>
          <w:tcPr>
            <w:tcW w:w="456" w:type="dxa"/>
            <w:shd w:val="clear" w:color="auto" w:fill="auto"/>
            <w:hideMark/>
          </w:tcPr>
          <w:p w:rsidR="006A52B0" w:rsidRPr="007938E6" w:rsidRDefault="006A52B0" w:rsidP="003C48E3">
            <w:pPr>
              <w:pStyle w:val="a5"/>
              <w:jc w:val="both"/>
              <w:rPr>
                <w:sz w:val="24"/>
                <w:szCs w:val="24"/>
              </w:rPr>
            </w:pPr>
            <w:r w:rsidRPr="007938E6">
              <w:rPr>
                <w:sz w:val="24"/>
                <w:szCs w:val="24"/>
              </w:rPr>
              <w:t>4</w:t>
            </w:r>
          </w:p>
        </w:tc>
        <w:tc>
          <w:tcPr>
            <w:tcW w:w="4365" w:type="dxa"/>
            <w:shd w:val="clear" w:color="auto" w:fill="auto"/>
            <w:hideMark/>
          </w:tcPr>
          <w:p w:rsidR="006A52B0" w:rsidRPr="007938E6" w:rsidRDefault="006A52B0" w:rsidP="003C48E3">
            <w:pPr>
              <w:pStyle w:val="a5"/>
              <w:jc w:val="both"/>
              <w:rPr>
                <w:sz w:val="24"/>
                <w:szCs w:val="24"/>
              </w:rPr>
            </w:pPr>
            <w:r w:rsidRPr="007938E6">
              <w:rPr>
                <w:sz w:val="24"/>
                <w:szCs w:val="24"/>
              </w:rPr>
              <w:t>Почетное звание, дата присуждения</w:t>
            </w:r>
          </w:p>
        </w:tc>
        <w:tc>
          <w:tcPr>
            <w:tcW w:w="5811" w:type="dxa"/>
            <w:shd w:val="clear" w:color="auto" w:fill="auto"/>
            <w:hideMark/>
          </w:tcPr>
          <w:p w:rsidR="006A52B0" w:rsidRPr="007938E6" w:rsidRDefault="006A52B0" w:rsidP="003C48E3">
            <w:pPr>
              <w:pStyle w:val="a5"/>
              <w:jc w:val="both"/>
              <w:rPr>
                <w:sz w:val="24"/>
                <w:szCs w:val="24"/>
              </w:rPr>
            </w:pPr>
            <w:r w:rsidRPr="007938E6">
              <w:rPr>
                <w:sz w:val="24"/>
                <w:szCs w:val="24"/>
              </w:rPr>
              <w:t>1.   Награждена</w:t>
            </w:r>
            <w:r w:rsidRPr="007938E6">
              <w:rPr>
                <w:sz w:val="24"/>
                <w:szCs w:val="24"/>
                <w:lang w:val="kk-KZ"/>
              </w:rPr>
              <w:t xml:space="preserve"> «Қурмет грамотасы» МЗ РК, 2013 г.</w:t>
            </w:r>
          </w:p>
          <w:p w:rsidR="006A52B0" w:rsidRPr="007938E6" w:rsidRDefault="006A52B0" w:rsidP="003C48E3">
            <w:pPr>
              <w:pStyle w:val="a5"/>
              <w:jc w:val="both"/>
              <w:rPr>
                <w:sz w:val="24"/>
                <w:szCs w:val="24"/>
              </w:rPr>
            </w:pPr>
            <w:r w:rsidRPr="007938E6">
              <w:rPr>
                <w:sz w:val="24"/>
                <w:szCs w:val="24"/>
              </w:rPr>
              <w:t>2. Награждена нагрудным знаком «Денсаулы</w:t>
            </w:r>
            <w:r w:rsidRPr="007938E6">
              <w:rPr>
                <w:sz w:val="24"/>
                <w:szCs w:val="24"/>
                <w:lang w:val="kk-KZ"/>
              </w:rPr>
              <w:t>қ сақтау ісінің үздігі</w:t>
            </w:r>
            <w:r w:rsidRPr="007938E6">
              <w:rPr>
                <w:sz w:val="24"/>
                <w:szCs w:val="24"/>
              </w:rPr>
              <w:t>», 2010 г.</w:t>
            </w:r>
          </w:p>
          <w:p w:rsidR="006A52B0" w:rsidRPr="007938E6" w:rsidRDefault="006A52B0" w:rsidP="003C48E3">
            <w:pPr>
              <w:pStyle w:val="a5"/>
              <w:jc w:val="both"/>
              <w:rPr>
                <w:sz w:val="24"/>
                <w:szCs w:val="24"/>
              </w:rPr>
            </w:pPr>
            <w:r w:rsidRPr="007938E6">
              <w:rPr>
                <w:sz w:val="24"/>
                <w:szCs w:val="24"/>
              </w:rPr>
              <w:t>3. Награждена нагрудным знаком «Денсаулы</w:t>
            </w:r>
            <w:r w:rsidRPr="007938E6">
              <w:rPr>
                <w:sz w:val="24"/>
                <w:szCs w:val="24"/>
                <w:lang w:val="kk-KZ"/>
              </w:rPr>
              <w:t>қ сақтау ісіне коскан үлес</w:t>
            </w:r>
            <w:r w:rsidRPr="007938E6">
              <w:rPr>
                <w:sz w:val="24"/>
                <w:szCs w:val="24"/>
                <w:lang w:val="en-US"/>
              </w:rPr>
              <w:t>i</w:t>
            </w:r>
            <w:r w:rsidRPr="007938E6">
              <w:rPr>
                <w:sz w:val="24"/>
                <w:szCs w:val="24"/>
              </w:rPr>
              <w:t xml:space="preserve"> </w:t>
            </w:r>
            <w:r w:rsidRPr="007938E6">
              <w:rPr>
                <w:sz w:val="24"/>
                <w:szCs w:val="24"/>
                <w:lang w:val="kk-KZ"/>
              </w:rPr>
              <w:t>ү</w:t>
            </w:r>
            <w:r w:rsidRPr="007938E6">
              <w:rPr>
                <w:sz w:val="24"/>
                <w:szCs w:val="24"/>
              </w:rPr>
              <w:t>ш</w:t>
            </w:r>
            <w:r w:rsidRPr="007938E6">
              <w:rPr>
                <w:sz w:val="24"/>
                <w:szCs w:val="24"/>
                <w:lang w:val="en-US"/>
              </w:rPr>
              <w:t>i</w:t>
            </w:r>
            <w:r w:rsidRPr="007938E6">
              <w:rPr>
                <w:sz w:val="24"/>
                <w:szCs w:val="24"/>
              </w:rPr>
              <w:t>н» 2019г</w:t>
            </w:r>
          </w:p>
          <w:p w:rsidR="006A52B0" w:rsidRPr="007938E6" w:rsidRDefault="006A52B0" w:rsidP="003C48E3">
            <w:pPr>
              <w:pStyle w:val="a5"/>
              <w:jc w:val="both"/>
              <w:rPr>
                <w:sz w:val="24"/>
                <w:szCs w:val="24"/>
              </w:rPr>
            </w:pPr>
            <w:r w:rsidRPr="007938E6">
              <w:rPr>
                <w:sz w:val="24"/>
                <w:szCs w:val="24"/>
              </w:rPr>
              <w:t>4. Награждена нагрудным знаком «Денсаулы</w:t>
            </w:r>
            <w:r w:rsidRPr="007938E6">
              <w:rPr>
                <w:sz w:val="24"/>
                <w:szCs w:val="24"/>
                <w:lang w:val="kk-KZ"/>
              </w:rPr>
              <w:t>қ сақтау ісіне коскан үлес</w:t>
            </w:r>
            <w:r w:rsidRPr="007938E6">
              <w:rPr>
                <w:sz w:val="24"/>
                <w:szCs w:val="24"/>
                <w:lang w:val="en-US"/>
              </w:rPr>
              <w:t>i</w:t>
            </w:r>
            <w:r w:rsidRPr="007938E6">
              <w:rPr>
                <w:sz w:val="24"/>
                <w:szCs w:val="24"/>
              </w:rPr>
              <w:t xml:space="preserve"> </w:t>
            </w:r>
            <w:r w:rsidRPr="007938E6">
              <w:rPr>
                <w:sz w:val="24"/>
                <w:szCs w:val="24"/>
                <w:lang w:val="kk-KZ"/>
              </w:rPr>
              <w:t>ү</w:t>
            </w:r>
            <w:r w:rsidRPr="007938E6">
              <w:rPr>
                <w:sz w:val="24"/>
                <w:szCs w:val="24"/>
              </w:rPr>
              <w:t>ш</w:t>
            </w:r>
            <w:r w:rsidRPr="007938E6">
              <w:rPr>
                <w:sz w:val="24"/>
                <w:szCs w:val="24"/>
                <w:lang w:val="en-US"/>
              </w:rPr>
              <w:t>i</w:t>
            </w:r>
            <w:r w:rsidRPr="007938E6">
              <w:rPr>
                <w:sz w:val="24"/>
                <w:szCs w:val="24"/>
              </w:rPr>
              <w:t xml:space="preserve">н» </w:t>
            </w:r>
            <w:r w:rsidRPr="007938E6">
              <w:rPr>
                <w:sz w:val="24"/>
                <w:szCs w:val="24"/>
                <w:lang w:val="en-US"/>
              </w:rPr>
              <w:t>COVID</w:t>
            </w:r>
            <w:r w:rsidRPr="007938E6">
              <w:rPr>
                <w:sz w:val="24"/>
                <w:szCs w:val="24"/>
              </w:rPr>
              <w:t xml:space="preserve"> 2020г.</w:t>
            </w:r>
          </w:p>
          <w:p w:rsidR="006A52B0" w:rsidRPr="007938E6" w:rsidRDefault="006A52B0" w:rsidP="003C48E3">
            <w:pPr>
              <w:pStyle w:val="a5"/>
              <w:jc w:val="both"/>
              <w:rPr>
                <w:sz w:val="24"/>
                <w:szCs w:val="24"/>
                <w:lang w:val="kk-KZ"/>
              </w:rPr>
            </w:pPr>
            <w:r w:rsidRPr="007938E6">
              <w:rPr>
                <w:sz w:val="24"/>
                <w:szCs w:val="24"/>
              </w:rPr>
              <w:t>5. Награждена «</w:t>
            </w:r>
            <w:r w:rsidRPr="007938E6">
              <w:rPr>
                <w:sz w:val="24"/>
                <w:szCs w:val="24"/>
                <w:lang w:val="kk-KZ"/>
              </w:rPr>
              <w:t>Золотой медалью» КазНМУ имени С</w:t>
            </w:r>
            <w:r w:rsidRPr="007938E6">
              <w:rPr>
                <w:sz w:val="24"/>
                <w:szCs w:val="24"/>
              </w:rPr>
              <w:t>.</w:t>
            </w:r>
            <w:r w:rsidRPr="007938E6">
              <w:rPr>
                <w:sz w:val="24"/>
                <w:szCs w:val="24"/>
                <w:lang w:val="kk-KZ"/>
              </w:rPr>
              <w:t xml:space="preserve">Ж. Асфендиярова, 2023 г. </w:t>
            </w:r>
          </w:p>
          <w:p w:rsidR="006A52B0" w:rsidRPr="007938E6" w:rsidRDefault="006A52B0" w:rsidP="003C48E3">
            <w:pPr>
              <w:pStyle w:val="a5"/>
              <w:jc w:val="both"/>
              <w:rPr>
                <w:sz w:val="24"/>
                <w:szCs w:val="24"/>
                <w:lang w:val="kk-KZ"/>
              </w:rPr>
            </w:pPr>
            <w:r w:rsidRPr="007938E6">
              <w:rPr>
                <w:sz w:val="24"/>
                <w:szCs w:val="24"/>
                <w:lang w:val="kk-KZ"/>
              </w:rPr>
              <w:t>6. Награждена ««Қурмет грамотасы» МЗ РК, 2025 г.</w:t>
            </w:r>
          </w:p>
        </w:tc>
      </w:tr>
      <w:tr w:rsidR="006A52B0" w:rsidRPr="007938E6" w:rsidTr="007B5B6E">
        <w:trPr>
          <w:trHeight w:val="525"/>
        </w:trPr>
        <w:tc>
          <w:tcPr>
            <w:tcW w:w="456" w:type="dxa"/>
            <w:shd w:val="clear" w:color="auto" w:fill="auto"/>
            <w:hideMark/>
          </w:tcPr>
          <w:p w:rsidR="006A52B0" w:rsidRPr="007938E6" w:rsidRDefault="006A52B0" w:rsidP="003C48E3">
            <w:pPr>
              <w:pStyle w:val="a5"/>
              <w:jc w:val="both"/>
              <w:rPr>
                <w:sz w:val="24"/>
                <w:szCs w:val="24"/>
              </w:rPr>
            </w:pPr>
            <w:r w:rsidRPr="007938E6">
              <w:rPr>
                <w:sz w:val="24"/>
                <w:szCs w:val="24"/>
              </w:rPr>
              <w:t>5</w:t>
            </w:r>
          </w:p>
        </w:tc>
        <w:tc>
          <w:tcPr>
            <w:tcW w:w="4365" w:type="dxa"/>
            <w:shd w:val="clear" w:color="auto" w:fill="auto"/>
            <w:hideMark/>
          </w:tcPr>
          <w:p w:rsidR="006A52B0" w:rsidRPr="007938E6" w:rsidRDefault="006A52B0" w:rsidP="003C48E3">
            <w:pPr>
              <w:pStyle w:val="a5"/>
              <w:jc w:val="both"/>
              <w:rPr>
                <w:sz w:val="24"/>
                <w:szCs w:val="24"/>
              </w:rPr>
            </w:pPr>
            <w:r w:rsidRPr="007938E6">
              <w:rPr>
                <w:sz w:val="24"/>
                <w:szCs w:val="24"/>
              </w:rPr>
              <w:t>Должность (дата и номер приказа о назначении на должность)</w:t>
            </w:r>
          </w:p>
        </w:tc>
        <w:tc>
          <w:tcPr>
            <w:tcW w:w="5811" w:type="dxa"/>
            <w:shd w:val="clear" w:color="auto" w:fill="auto"/>
            <w:hideMark/>
          </w:tcPr>
          <w:p w:rsidR="006A52B0" w:rsidRPr="007938E6" w:rsidRDefault="006A52B0" w:rsidP="007A190A">
            <w:pPr>
              <w:pStyle w:val="a5"/>
              <w:numPr>
                <w:ilvl w:val="0"/>
                <w:numId w:val="1"/>
              </w:numPr>
              <w:jc w:val="both"/>
              <w:rPr>
                <w:w w:val="99"/>
                <w:sz w:val="24"/>
                <w:szCs w:val="24"/>
              </w:rPr>
            </w:pPr>
            <w:r w:rsidRPr="007938E6">
              <w:rPr>
                <w:w w:val="99"/>
                <w:sz w:val="24"/>
                <w:szCs w:val="24"/>
              </w:rPr>
              <w:t xml:space="preserve">Заведующая 3 онкогематологическим отделением </w:t>
            </w:r>
            <w:r w:rsidR="00FC117C" w:rsidRPr="007938E6">
              <w:rPr>
                <w:w w:val="99"/>
                <w:sz w:val="24"/>
                <w:szCs w:val="24"/>
              </w:rPr>
              <w:t xml:space="preserve">«Научного центра педиатрии и детской хирургии» </w:t>
            </w:r>
            <w:r w:rsidRPr="007938E6">
              <w:rPr>
                <w:w w:val="99"/>
                <w:sz w:val="24"/>
                <w:szCs w:val="24"/>
              </w:rPr>
              <w:t>Приказ №1 л/ж от 03.01.2008г</w:t>
            </w:r>
            <w:r w:rsidR="004909EA">
              <w:rPr>
                <w:w w:val="99"/>
                <w:sz w:val="24"/>
                <w:szCs w:val="24"/>
              </w:rPr>
              <w:t xml:space="preserve"> (8 лет, 3 мес,12дн)</w:t>
            </w:r>
          </w:p>
          <w:p w:rsidR="006A52B0" w:rsidRPr="007938E6" w:rsidRDefault="006A52B0" w:rsidP="007A190A">
            <w:pPr>
              <w:pStyle w:val="a5"/>
              <w:numPr>
                <w:ilvl w:val="0"/>
                <w:numId w:val="1"/>
              </w:numPr>
              <w:jc w:val="both"/>
              <w:rPr>
                <w:w w:val="99"/>
                <w:sz w:val="24"/>
                <w:szCs w:val="24"/>
              </w:rPr>
            </w:pPr>
            <w:r w:rsidRPr="007938E6">
              <w:rPr>
                <w:w w:val="99"/>
                <w:sz w:val="24"/>
                <w:szCs w:val="24"/>
              </w:rPr>
              <w:t>Заместитель директора по педиатрии РГКП «Научный центр педиатрии и детской хирургии» Приказ Министра здравоохранения и социального развития № 24 от 15 марта 2016г.</w:t>
            </w:r>
            <w:r w:rsidR="004909EA">
              <w:rPr>
                <w:w w:val="99"/>
                <w:sz w:val="24"/>
                <w:szCs w:val="24"/>
              </w:rPr>
              <w:t xml:space="preserve"> (3 года, 1 мес,7 дн)</w:t>
            </w:r>
          </w:p>
          <w:p w:rsidR="006A52B0" w:rsidRPr="007938E6" w:rsidRDefault="006A52B0" w:rsidP="007A190A">
            <w:pPr>
              <w:pStyle w:val="a5"/>
              <w:numPr>
                <w:ilvl w:val="0"/>
                <w:numId w:val="1"/>
              </w:numPr>
              <w:jc w:val="both"/>
              <w:rPr>
                <w:w w:val="99"/>
                <w:sz w:val="24"/>
                <w:szCs w:val="24"/>
              </w:rPr>
            </w:pPr>
            <w:r w:rsidRPr="007938E6">
              <w:rPr>
                <w:w w:val="99"/>
                <w:sz w:val="24"/>
                <w:szCs w:val="24"/>
              </w:rPr>
              <w:t>Руководитель педиатрического блока АО «Научный центр педиатрии и детской хирургии» Приказ председателя Правления № 172-л/с о</w:t>
            </w:r>
            <w:r w:rsidR="004909EA">
              <w:rPr>
                <w:w w:val="99"/>
                <w:sz w:val="24"/>
                <w:szCs w:val="24"/>
              </w:rPr>
              <w:t>т 22.04.2019г (4 года, 3 месяца,3дн)</w:t>
            </w:r>
          </w:p>
          <w:p w:rsidR="006A52B0" w:rsidRPr="007938E6" w:rsidRDefault="006A52B0" w:rsidP="007A190A">
            <w:pPr>
              <w:pStyle w:val="a5"/>
              <w:numPr>
                <w:ilvl w:val="0"/>
                <w:numId w:val="1"/>
              </w:numPr>
              <w:jc w:val="both"/>
              <w:rPr>
                <w:w w:val="99"/>
                <w:sz w:val="24"/>
                <w:szCs w:val="24"/>
              </w:rPr>
            </w:pPr>
            <w:r w:rsidRPr="007938E6">
              <w:rPr>
                <w:w w:val="99"/>
                <w:sz w:val="24"/>
                <w:szCs w:val="24"/>
              </w:rPr>
              <w:t>Руководитель Центра детской онкологии и гематологии АО «Научный центр педиатрии и детской хирургии» Приказ и.о. председателя Правления №262-ж</w:t>
            </w:r>
            <w:r w:rsidRPr="007938E6">
              <w:rPr>
                <w:w w:val="99"/>
                <w:sz w:val="24"/>
                <w:szCs w:val="24"/>
                <w:lang w:val="kk-KZ"/>
              </w:rPr>
              <w:t>қ</w:t>
            </w:r>
            <w:r w:rsidRPr="007938E6">
              <w:rPr>
                <w:w w:val="99"/>
                <w:sz w:val="24"/>
                <w:szCs w:val="24"/>
              </w:rPr>
              <w:t xml:space="preserve"> от 25.07.2023г</w:t>
            </w:r>
            <w:r w:rsidR="004909EA">
              <w:rPr>
                <w:w w:val="99"/>
                <w:sz w:val="24"/>
                <w:szCs w:val="24"/>
              </w:rPr>
              <w:t xml:space="preserve"> по настоящее время</w:t>
            </w:r>
            <w:r w:rsidRPr="007938E6">
              <w:rPr>
                <w:w w:val="99"/>
                <w:sz w:val="24"/>
                <w:szCs w:val="24"/>
              </w:rPr>
              <w:t>.</w:t>
            </w:r>
          </w:p>
        </w:tc>
      </w:tr>
      <w:tr w:rsidR="006A52B0" w:rsidRPr="007938E6" w:rsidTr="007B5B6E">
        <w:trPr>
          <w:trHeight w:val="525"/>
        </w:trPr>
        <w:tc>
          <w:tcPr>
            <w:tcW w:w="456" w:type="dxa"/>
            <w:shd w:val="clear" w:color="auto" w:fill="auto"/>
            <w:hideMark/>
          </w:tcPr>
          <w:p w:rsidR="006A52B0" w:rsidRPr="007938E6" w:rsidRDefault="006A52B0" w:rsidP="003C48E3">
            <w:pPr>
              <w:pStyle w:val="a5"/>
              <w:jc w:val="both"/>
              <w:rPr>
                <w:sz w:val="24"/>
                <w:szCs w:val="24"/>
              </w:rPr>
            </w:pPr>
            <w:r w:rsidRPr="007938E6">
              <w:rPr>
                <w:sz w:val="24"/>
                <w:szCs w:val="24"/>
              </w:rPr>
              <w:t>6</w:t>
            </w:r>
          </w:p>
        </w:tc>
        <w:tc>
          <w:tcPr>
            <w:tcW w:w="4365" w:type="dxa"/>
            <w:shd w:val="clear" w:color="auto" w:fill="auto"/>
            <w:hideMark/>
          </w:tcPr>
          <w:p w:rsidR="006A52B0" w:rsidRPr="007938E6" w:rsidRDefault="006A52B0" w:rsidP="003C48E3">
            <w:pPr>
              <w:pStyle w:val="a5"/>
              <w:jc w:val="both"/>
              <w:rPr>
                <w:sz w:val="24"/>
                <w:szCs w:val="24"/>
              </w:rPr>
            </w:pPr>
            <w:r w:rsidRPr="007938E6">
              <w:rPr>
                <w:sz w:val="24"/>
                <w:szCs w:val="24"/>
              </w:rPr>
              <w:t>Стаж научной, научно-педагогической деятельности</w:t>
            </w:r>
          </w:p>
        </w:tc>
        <w:tc>
          <w:tcPr>
            <w:tcW w:w="5811" w:type="dxa"/>
            <w:shd w:val="clear" w:color="auto" w:fill="auto"/>
            <w:hideMark/>
          </w:tcPr>
          <w:p w:rsidR="006A52B0" w:rsidRPr="00312563" w:rsidRDefault="006A52B0" w:rsidP="003C48E3">
            <w:pPr>
              <w:pStyle w:val="a5"/>
              <w:jc w:val="both"/>
              <w:rPr>
                <w:w w:val="99"/>
                <w:sz w:val="24"/>
                <w:szCs w:val="24"/>
              </w:rPr>
            </w:pPr>
            <w:r w:rsidRPr="00312563">
              <w:rPr>
                <w:w w:val="99"/>
                <w:sz w:val="24"/>
                <w:szCs w:val="24"/>
              </w:rPr>
              <w:t>Общий</w:t>
            </w:r>
            <w:r w:rsidR="00C8111C">
              <w:rPr>
                <w:w w:val="99"/>
                <w:sz w:val="24"/>
                <w:szCs w:val="24"/>
              </w:rPr>
              <w:t xml:space="preserve"> медицинский</w:t>
            </w:r>
            <w:r w:rsidRPr="00312563">
              <w:rPr>
                <w:w w:val="99"/>
                <w:sz w:val="24"/>
                <w:szCs w:val="24"/>
              </w:rPr>
              <w:t xml:space="preserve"> стаж -3</w:t>
            </w:r>
            <w:r w:rsidR="00041A7E" w:rsidRPr="00312563">
              <w:rPr>
                <w:w w:val="99"/>
                <w:sz w:val="24"/>
                <w:szCs w:val="24"/>
              </w:rPr>
              <w:t>6</w:t>
            </w:r>
            <w:r w:rsidRPr="00312563">
              <w:rPr>
                <w:w w:val="99"/>
                <w:sz w:val="24"/>
                <w:szCs w:val="24"/>
              </w:rPr>
              <w:t>л</w:t>
            </w:r>
            <w:r w:rsidR="00041A7E" w:rsidRPr="00312563">
              <w:rPr>
                <w:w w:val="99"/>
                <w:sz w:val="24"/>
                <w:szCs w:val="24"/>
              </w:rPr>
              <w:t xml:space="preserve"> 7мес</w:t>
            </w:r>
            <w:r w:rsidR="00A52B28">
              <w:rPr>
                <w:w w:val="99"/>
                <w:sz w:val="24"/>
                <w:szCs w:val="24"/>
              </w:rPr>
              <w:t>.</w:t>
            </w:r>
          </w:p>
          <w:p w:rsidR="000A7860" w:rsidRPr="00312563" w:rsidRDefault="006A52B0" w:rsidP="003C48E3">
            <w:pPr>
              <w:pStyle w:val="a5"/>
              <w:jc w:val="both"/>
              <w:rPr>
                <w:w w:val="99"/>
                <w:sz w:val="24"/>
                <w:szCs w:val="24"/>
              </w:rPr>
            </w:pPr>
            <w:r w:rsidRPr="00312563">
              <w:rPr>
                <w:w w:val="99"/>
                <w:sz w:val="24"/>
                <w:szCs w:val="24"/>
              </w:rPr>
              <w:t>Научный стаж - 2</w:t>
            </w:r>
            <w:r w:rsidR="00F458C3" w:rsidRPr="00312563">
              <w:rPr>
                <w:w w:val="99"/>
                <w:sz w:val="24"/>
                <w:szCs w:val="24"/>
              </w:rPr>
              <w:t>4</w:t>
            </w:r>
            <w:r w:rsidRPr="00312563">
              <w:rPr>
                <w:w w:val="99"/>
                <w:sz w:val="24"/>
                <w:szCs w:val="24"/>
              </w:rPr>
              <w:t>г (с 200</w:t>
            </w:r>
            <w:r w:rsidR="00F458C3" w:rsidRPr="00312563">
              <w:rPr>
                <w:w w:val="99"/>
                <w:sz w:val="24"/>
                <w:szCs w:val="24"/>
              </w:rPr>
              <w:t>1</w:t>
            </w:r>
            <w:r w:rsidRPr="00312563">
              <w:rPr>
                <w:w w:val="99"/>
                <w:sz w:val="24"/>
                <w:szCs w:val="24"/>
              </w:rPr>
              <w:t>г) в том числе</w:t>
            </w:r>
            <w:r w:rsidR="00A52B28">
              <w:rPr>
                <w:w w:val="99"/>
                <w:sz w:val="24"/>
                <w:szCs w:val="24"/>
              </w:rPr>
              <w:t xml:space="preserve"> научно-педагогический стаж -19 лет,1мес.</w:t>
            </w:r>
            <w:r w:rsidRPr="00312563">
              <w:rPr>
                <w:w w:val="99"/>
                <w:sz w:val="24"/>
                <w:szCs w:val="24"/>
              </w:rPr>
              <w:t xml:space="preserve"> в должности</w:t>
            </w:r>
            <w:r w:rsidR="000A7860" w:rsidRPr="00312563">
              <w:rPr>
                <w:w w:val="99"/>
                <w:sz w:val="24"/>
                <w:szCs w:val="24"/>
              </w:rPr>
              <w:t>:</w:t>
            </w:r>
          </w:p>
          <w:p w:rsidR="000A7860" w:rsidRPr="00312563" w:rsidRDefault="000A7860" w:rsidP="003C48E3">
            <w:pPr>
              <w:pStyle w:val="a5"/>
              <w:jc w:val="both"/>
              <w:rPr>
                <w:w w:val="99"/>
                <w:sz w:val="24"/>
                <w:szCs w:val="24"/>
              </w:rPr>
            </w:pPr>
            <w:r w:rsidRPr="00312563">
              <w:rPr>
                <w:w w:val="99"/>
                <w:sz w:val="24"/>
                <w:szCs w:val="24"/>
              </w:rPr>
              <w:t>1.</w:t>
            </w:r>
            <w:r w:rsidR="00F458C3" w:rsidRPr="00312563">
              <w:rPr>
                <w:w w:val="99"/>
                <w:sz w:val="24"/>
                <w:szCs w:val="24"/>
              </w:rPr>
              <w:t xml:space="preserve"> В</w:t>
            </w:r>
            <w:r w:rsidR="006A52B0" w:rsidRPr="00312563">
              <w:rPr>
                <w:w w:val="99"/>
                <w:sz w:val="24"/>
                <w:szCs w:val="24"/>
              </w:rPr>
              <w:t>200</w:t>
            </w:r>
            <w:r w:rsidR="00F458C3" w:rsidRPr="00312563">
              <w:rPr>
                <w:w w:val="99"/>
                <w:sz w:val="24"/>
                <w:szCs w:val="24"/>
              </w:rPr>
              <w:t>1</w:t>
            </w:r>
            <w:r w:rsidR="006A52B0" w:rsidRPr="00312563">
              <w:rPr>
                <w:w w:val="99"/>
                <w:sz w:val="24"/>
                <w:szCs w:val="24"/>
              </w:rPr>
              <w:t xml:space="preserve">г утверждена тема кандидатской диссертации на соискание ученой степени кандидата наук </w:t>
            </w:r>
            <w:r w:rsidRPr="00312563">
              <w:rPr>
                <w:w w:val="99"/>
                <w:sz w:val="24"/>
                <w:szCs w:val="24"/>
              </w:rPr>
              <w:t>14.00.09.</w:t>
            </w:r>
            <w:r w:rsidR="00F458C3" w:rsidRPr="00312563">
              <w:rPr>
                <w:w w:val="99"/>
                <w:sz w:val="24"/>
                <w:szCs w:val="24"/>
              </w:rPr>
              <w:t xml:space="preserve"> </w:t>
            </w:r>
            <w:r w:rsidRPr="00312563">
              <w:rPr>
                <w:bCs/>
                <w:sz w:val="24"/>
                <w:szCs w:val="24"/>
              </w:rPr>
              <w:t>«Сравнительная оценка эффективности современных программ лечения хронической идиопатической тромбоцитопенической пурпуры у детей, рефрактерной к кортикостероидной терапии»</w:t>
            </w:r>
            <w:r w:rsidR="00F458C3" w:rsidRPr="00312563">
              <w:rPr>
                <w:bCs/>
                <w:sz w:val="24"/>
                <w:szCs w:val="24"/>
              </w:rPr>
              <w:t xml:space="preserve"> </w:t>
            </w:r>
            <w:r w:rsidR="00F458C3" w:rsidRPr="00312563">
              <w:rPr>
                <w:bCs/>
                <w:sz w:val="24"/>
                <w:szCs w:val="24"/>
              </w:rPr>
              <w:lastRenderedPageBreak/>
              <w:t>(Протокол заседания Ученого совета №16 от 31.07.2001г)</w:t>
            </w:r>
            <w:r w:rsidR="00374778">
              <w:rPr>
                <w:bCs/>
                <w:sz w:val="24"/>
                <w:szCs w:val="24"/>
              </w:rPr>
              <w:t xml:space="preserve">. 30.06.2006г диссертация защищена на заседании диссертационного совета НЦПДХ </w:t>
            </w:r>
          </w:p>
          <w:p w:rsidR="005E6B74" w:rsidRPr="00312563" w:rsidRDefault="000A7860" w:rsidP="005E6B74">
            <w:pPr>
              <w:pStyle w:val="a5"/>
              <w:jc w:val="both"/>
              <w:rPr>
                <w:w w:val="99"/>
                <w:sz w:val="24"/>
                <w:szCs w:val="24"/>
              </w:rPr>
            </w:pPr>
            <w:r w:rsidRPr="00312563">
              <w:rPr>
                <w:w w:val="99"/>
                <w:sz w:val="24"/>
                <w:szCs w:val="24"/>
              </w:rPr>
              <w:t xml:space="preserve">2. </w:t>
            </w:r>
            <w:r w:rsidR="006A52B0" w:rsidRPr="00312563">
              <w:rPr>
                <w:w w:val="99"/>
                <w:sz w:val="24"/>
                <w:szCs w:val="24"/>
              </w:rPr>
              <w:t xml:space="preserve">Ассистент кафедры педиатрии КазНМУ им. Асфендиярова. </w:t>
            </w:r>
            <w:r w:rsidR="005E6B74" w:rsidRPr="00312563">
              <w:rPr>
                <w:w w:val="99"/>
                <w:sz w:val="24"/>
                <w:szCs w:val="24"/>
              </w:rPr>
              <w:t>Трудовой договор №774 от 10.12.2020г (2020-2021г учебный год)</w:t>
            </w:r>
          </w:p>
          <w:p w:rsidR="005E6B74" w:rsidRPr="00312563" w:rsidRDefault="005E6B74" w:rsidP="005E6B74">
            <w:pPr>
              <w:pStyle w:val="a5"/>
              <w:jc w:val="both"/>
              <w:rPr>
                <w:w w:val="99"/>
                <w:sz w:val="24"/>
                <w:szCs w:val="24"/>
              </w:rPr>
            </w:pPr>
            <w:r w:rsidRPr="00312563">
              <w:rPr>
                <w:w w:val="99"/>
                <w:sz w:val="24"/>
                <w:szCs w:val="24"/>
              </w:rPr>
              <w:t>3. Ассистент кафедры педиатрии КазНМУ им. Асфендиярова. Трудовой договор №559 от 01.09.2021г (2021-2022г учебный год)</w:t>
            </w:r>
          </w:p>
          <w:p w:rsidR="005E6B74" w:rsidRPr="00312563" w:rsidRDefault="005E6B74" w:rsidP="005E6B74">
            <w:pPr>
              <w:pStyle w:val="a5"/>
              <w:jc w:val="both"/>
              <w:rPr>
                <w:w w:val="99"/>
                <w:sz w:val="24"/>
                <w:szCs w:val="24"/>
              </w:rPr>
            </w:pPr>
            <w:r w:rsidRPr="00312563">
              <w:rPr>
                <w:w w:val="99"/>
                <w:sz w:val="24"/>
                <w:szCs w:val="24"/>
              </w:rPr>
              <w:t>4</w:t>
            </w:r>
            <w:r w:rsidR="000A7860" w:rsidRPr="00312563">
              <w:rPr>
                <w:w w:val="99"/>
                <w:sz w:val="24"/>
                <w:szCs w:val="24"/>
              </w:rPr>
              <w:t>.</w:t>
            </w:r>
            <w:r w:rsidR="006A52B0" w:rsidRPr="00312563">
              <w:rPr>
                <w:w w:val="99"/>
                <w:sz w:val="24"/>
                <w:szCs w:val="24"/>
              </w:rPr>
              <w:t xml:space="preserve">Доцент кафедры </w:t>
            </w:r>
            <w:r w:rsidR="006A52B0" w:rsidRPr="00312563">
              <w:rPr>
                <w:rStyle w:val="a6"/>
                <w:b w:val="0"/>
                <w:sz w:val="24"/>
                <w:szCs w:val="24"/>
                <w:shd w:val="clear" w:color="auto" w:fill="FFFFFF"/>
              </w:rPr>
              <w:t>детских болезней имени профессора Н.А. Барлыбаево</w:t>
            </w:r>
            <w:r w:rsidR="006A52B0" w:rsidRPr="00312563">
              <w:rPr>
                <w:w w:val="99"/>
                <w:sz w:val="24"/>
                <w:szCs w:val="24"/>
              </w:rPr>
              <w:t xml:space="preserve">й КазНМУ им. Асфендиярова. </w:t>
            </w:r>
            <w:r w:rsidRPr="00312563">
              <w:rPr>
                <w:w w:val="99"/>
                <w:sz w:val="24"/>
                <w:szCs w:val="24"/>
              </w:rPr>
              <w:t>Трудовой договор №408 от 04.09.23г (2023-2024учебный год)</w:t>
            </w:r>
          </w:p>
          <w:p w:rsidR="005E6B74" w:rsidRPr="00312563" w:rsidRDefault="005E6B74" w:rsidP="005E6B74">
            <w:pPr>
              <w:pStyle w:val="a5"/>
              <w:jc w:val="both"/>
              <w:rPr>
                <w:w w:val="99"/>
                <w:sz w:val="24"/>
                <w:szCs w:val="24"/>
              </w:rPr>
            </w:pPr>
            <w:r w:rsidRPr="00312563">
              <w:rPr>
                <w:w w:val="99"/>
                <w:sz w:val="24"/>
                <w:szCs w:val="24"/>
              </w:rPr>
              <w:t xml:space="preserve">5.Доцент кафедры </w:t>
            </w:r>
            <w:r w:rsidRPr="00312563">
              <w:rPr>
                <w:rStyle w:val="a6"/>
                <w:b w:val="0"/>
                <w:sz w:val="24"/>
                <w:szCs w:val="24"/>
                <w:shd w:val="clear" w:color="auto" w:fill="FFFFFF"/>
              </w:rPr>
              <w:t>детских болезней имени профессора Н.А. Барлыбаево</w:t>
            </w:r>
            <w:r w:rsidRPr="00312563">
              <w:rPr>
                <w:w w:val="99"/>
                <w:sz w:val="24"/>
                <w:szCs w:val="24"/>
              </w:rPr>
              <w:t>й КазНМУ им. Асфендиярова. Приказ №2505л/с от 02.09.2024г Трудовой договор №575 от02.09.24г (2024-2025г учебный год).</w:t>
            </w:r>
          </w:p>
          <w:p w:rsidR="005E6B74" w:rsidRPr="00312563" w:rsidRDefault="005E6B74" w:rsidP="00312563">
            <w:pPr>
              <w:pStyle w:val="a5"/>
              <w:jc w:val="both"/>
              <w:rPr>
                <w:b/>
                <w:w w:val="99"/>
                <w:sz w:val="24"/>
                <w:szCs w:val="24"/>
              </w:rPr>
            </w:pPr>
            <w:r w:rsidRPr="00312563">
              <w:rPr>
                <w:b/>
                <w:w w:val="99"/>
                <w:sz w:val="24"/>
                <w:szCs w:val="24"/>
              </w:rPr>
              <w:t xml:space="preserve">Исполнение обязанностей доцента в структурном подразделении КазНМУ им. Асфендиярова «кафедры </w:t>
            </w:r>
            <w:r w:rsidRPr="00312563">
              <w:rPr>
                <w:rStyle w:val="a6"/>
                <w:b w:val="0"/>
                <w:sz w:val="24"/>
                <w:szCs w:val="24"/>
                <w:shd w:val="clear" w:color="auto" w:fill="FFFFFF"/>
              </w:rPr>
              <w:t>детских болезней имени профессора Н.А. Барлыбаево</w:t>
            </w:r>
            <w:r w:rsidRPr="00312563">
              <w:rPr>
                <w:b/>
                <w:w w:val="99"/>
                <w:sz w:val="24"/>
                <w:szCs w:val="24"/>
              </w:rPr>
              <w:t xml:space="preserve">й» с </w:t>
            </w:r>
            <w:r w:rsidR="00312563" w:rsidRPr="00312563">
              <w:rPr>
                <w:b/>
                <w:w w:val="99"/>
                <w:sz w:val="24"/>
                <w:szCs w:val="24"/>
              </w:rPr>
              <w:t>2023г по 2025гг</w:t>
            </w:r>
          </w:p>
        </w:tc>
      </w:tr>
      <w:tr w:rsidR="006A52B0" w:rsidRPr="007938E6" w:rsidTr="007B5B6E">
        <w:trPr>
          <w:trHeight w:val="300"/>
        </w:trPr>
        <w:tc>
          <w:tcPr>
            <w:tcW w:w="456" w:type="dxa"/>
            <w:vMerge w:val="restart"/>
            <w:shd w:val="clear" w:color="auto" w:fill="auto"/>
            <w:hideMark/>
          </w:tcPr>
          <w:p w:rsidR="006A52B0" w:rsidRPr="007938E6" w:rsidRDefault="006A52B0" w:rsidP="003C48E3">
            <w:pPr>
              <w:pStyle w:val="a5"/>
              <w:jc w:val="both"/>
              <w:rPr>
                <w:sz w:val="24"/>
                <w:szCs w:val="24"/>
              </w:rPr>
            </w:pPr>
            <w:r w:rsidRPr="007938E6">
              <w:rPr>
                <w:sz w:val="24"/>
                <w:szCs w:val="24"/>
              </w:rPr>
              <w:lastRenderedPageBreak/>
              <w:t>7</w:t>
            </w:r>
          </w:p>
        </w:tc>
        <w:tc>
          <w:tcPr>
            <w:tcW w:w="4365" w:type="dxa"/>
            <w:vMerge w:val="restart"/>
            <w:shd w:val="clear" w:color="auto" w:fill="auto"/>
            <w:hideMark/>
          </w:tcPr>
          <w:p w:rsidR="006A52B0" w:rsidRPr="007938E6" w:rsidRDefault="006A52B0" w:rsidP="003C48E3">
            <w:pPr>
              <w:pStyle w:val="a5"/>
              <w:jc w:val="both"/>
              <w:rPr>
                <w:sz w:val="24"/>
                <w:szCs w:val="24"/>
              </w:rPr>
            </w:pPr>
            <w:r w:rsidRPr="007938E6">
              <w:rPr>
                <w:sz w:val="24"/>
                <w:szCs w:val="24"/>
              </w:rPr>
              <w:t>Количество научных статей после защиты диссертации/получения ученого звания ассоциированного профессора (доцента)</w:t>
            </w:r>
          </w:p>
        </w:tc>
        <w:tc>
          <w:tcPr>
            <w:tcW w:w="5811" w:type="dxa"/>
            <w:shd w:val="clear" w:color="auto" w:fill="auto"/>
            <w:hideMark/>
          </w:tcPr>
          <w:p w:rsidR="006A52B0" w:rsidRPr="007938E6" w:rsidRDefault="006A52B0" w:rsidP="003C48E3">
            <w:pPr>
              <w:pStyle w:val="a5"/>
              <w:jc w:val="both"/>
              <w:rPr>
                <w:sz w:val="24"/>
                <w:szCs w:val="24"/>
              </w:rPr>
            </w:pPr>
            <w:r w:rsidRPr="007938E6">
              <w:rPr>
                <w:sz w:val="24"/>
                <w:szCs w:val="24"/>
              </w:rPr>
              <w:t>Всего</w:t>
            </w:r>
            <w:r w:rsidR="00B16640" w:rsidRPr="007938E6">
              <w:rPr>
                <w:sz w:val="24"/>
                <w:szCs w:val="24"/>
              </w:rPr>
              <w:t xml:space="preserve"> </w:t>
            </w:r>
            <w:r w:rsidR="00E64138" w:rsidRPr="007938E6">
              <w:rPr>
                <w:sz w:val="24"/>
                <w:szCs w:val="24"/>
              </w:rPr>
              <w:t xml:space="preserve">- </w:t>
            </w:r>
            <w:r w:rsidR="00B16640" w:rsidRPr="009533DD">
              <w:rPr>
                <w:b/>
                <w:sz w:val="24"/>
                <w:szCs w:val="24"/>
              </w:rPr>
              <w:t>82</w:t>
            </w:r>
          </w:p>
        </w:tc>
      </w:tr>
      <w:tr w:rsidR="006A52B0" w:rsidRPr="007938E6" w:rsidTr="007B5B6E">
        <w:trPr>
          <w:trHeight w:val="525"/>
        </w:trPr>
        <w:tc>
          <w:tcPr>
            <w:tcW w:w="456" w:type="dxa"/>
            <w:vMerge/>
            <w:hideMark/>
          </w:tcPr>
          <w:p w:rsidR="006A52B0" w:rsidRPr="007938E6" w:rsidRDefault="006A52B0" w:rsidP="003C48E3">
            <w:pPr>
              <w:pStyle w:val="a5"/>
              <w:jc w:val="both"/>
              <w:rPr>
                <w:sz w:val="24"/>
                <w:szCs w:val="24"/>
              </w:rPr>
            </w:pPr>
          </w:p>
        </w:tc>
        <w:tc>
          <w:tcPr>
            <w:tcW w:w="4365" w:type="dxa"/>
            <w:vMerge/>
            <w:hideMark/>
          </w:tcPr>
          <w:p w:rsidR="006A52B0" w:rsidRPr="007938E6" w:rsidRDefault="006A52B0" w:rsidP="003C48E3">
            <w:pPr>
              <w:pStyle w:val="a5"/>
              <w:jc w:val="both"/>
              <w:rPr>
                <w:sz w:val="24"/>
                <w:szCs w:val="24"/>
              </w:rPr>
            </w:pPr>
          </w:p>
        </w:tc>
        <w:tc>
          <w:tcPr>
            <w:tcW w:w="5811" w:type="dxa"/>
            <w:shd w:val="clear" w:color="auto" w:fill="auto"/>
            <w:hideMark/>
          </w:tcPr>
          <w:p w:rsidR="006A52B0" w:rsidRPr="007938E6" w:rsidRDefault="006A52B0" w:rsidP="00F50FDA">
            <w:pPr>
              <w:pStyle w:val="a5"/>
              <w:jc w:val="both"/>
              <w:rPr>
                <w:sz w:val="24"/>
                <w:szCs w:val="24"/>
              </w:rPr>
            </w:pPr>
            <w:r w:rsidRPr="007938E6">
              <w:rPr>
                <w:sz w:val="24"/>
                <w:szCs w:val="24"/>
              </w:rPr>
              <w:t>в изданиях рекомендуемых уполномоченным органом</w:t>
            </w:r>
            <w:r w:rsidR="00E64138" w:rsidRPr="007938E6">
              <w:rPr>
                <w:sz w:val="24"/>
                <w:szCs w:val="24"/>
              </w:rPr>
              <w:t xml:space="preserve">  -</w:t>
            </w:r>
            <w:r w:rsidR="00F50FDA" w:rsidRPr="00F50FDA">
              <w:rPr>
                <w:b/>
                <w:sz w:val="24"/>
                <w:szCs w:val="24"/>
              </w:rPr>
              <w:t>23</w:t>
            </w:r>
            <w:r w:rsidRPr="007938E6">
              <w:rPr>
                <w:sz w:val="24"/>
                <w:szCs w:val="24"/>
              </w:rPr>
              <w:t>,</w:t>
            </w:r>
          </w:p>
        </w:tc>
      </w:tr>
      <w:tr w:rsidR="006A52B0" w:rsidRPr="007938E6" w:rsidTr="007B5B6E">
        <w:trPr>
          <w:trHeight w:val="1518"/>
        </w:trPr>
        <w:tc>
          <w:tcPr>
            <w:tcW w:w="456" w:type="dxa"/>
            <w:vMerge/>
            <w:hideMark/>
          </w:tcPr>
          <w:p w:rsidR="006A52B0" w:rsidRPr="007938E6" w:rsidRDefault="006A52B0" w:rsidP="003C48E3">
            <w:pPr>
              <w:pStyle w:val="a5"/>
              <w:jc w:val="both"/>
              <w:rPr>
                <w:sz w:val="24"/>
                <w:szCs w:val="24"/>
              </w:rPr>
            </w:pPr>
          </w:p>
        </w:tc>
        <w:tc>
          <w:tcPr>
            <w:tcW w:w="4365" w:type="dxa"/>
            <w:vMerge/>
            <w:hideMark/>
          </w:tcPr>
          <w:p w:rsidR="006A52B0" w:rsidRPr="007938E6" w:rsidRDefault="006A52B0" w:rsidP="003C48E3">
            <w:pPr>
              <w:pStyle w:val="a5"/>
              <w:jc w:val="both"/>
              <w:rPr>
                <w:sz w:val="24"/>
                <w:szCs w:val="24"/>
              </w:rPr>
            </w:pPr>
          </w:p>
        </w:tc>
        <w:tc>
          <w:tcPr>
            <w:tcW w:w="5811" w:type="dxa"/>
            <w:shd w:val="clear" w:color="auto" w:fill="auto"/>
            <w:hideMark/>
          </w:tcPr>
          <w:p w:rsidR="00CD115C" w:rsidRDefault="006A52B0" w:rsidP="003F6F58">
            <w:pPr>
              <w:pStyle w:val="a5"/>
              <w:jc w:val="both"/>
              <w:rPr>
                <w:b/>
                <w:sz w:val="24"/>
                <w:szCs w:val="24"/>
              </w:rPr>
            </w:pPr>
            <w:r w:rsidRPr="007938E6">
              <w:rPr>
                <w:sz w:val="24"/>
                <w:szCs w:val="24"/>
              </w:rPr>
              <w:t>в научных журналах, входящих в базы компании Clarivate Analytics (Кларивэйт Аналитикс) (Web of Science Core Collection, Clarivate Analytics (Вэб оф Сайнс Кор Коллекшн, Кларивэйт Аналитикс)), Scopus (Скопус) или JSTOR (ДЖЕЙСТОР)</w:t>
            </w:r>
            <w:r w:rsidR="00E64138" w:rsidRPr="007938E6">
              <w:rPr>
                <w:sz w:val="24"/>
                <w:szCs w:val="24"/>
              </w:rPr>
              <w:t xml:space="preserve"> -</w:t>
            </w:r>
            <w:r w:rsidR="00F50FDA">
              <w:rPr>
                <w:b/>
                <w:sz w:val="24"/>
                <w:szCs w:val="24"/>
              </w:rPr>
              <w:t>5</w:t>
            </w:r>
            <w:r w:rsidR="003F6F58">
              <w:rPr>
                <w:b/>
                <w:sz w:val="24"/>
                <w:szCs w:val="24"/>
              </w:rPr>
              <w:t xml:space="preserve"> </w:t>
            </w:r>
          </w:p>
          <w:p w:rsidR="006A52B0" w:rsidRPr="003F6F58" w:rsidRDefault="003F6F58" w:rsidP="003F6F58">
            <w:pPr>
              <w:pStyle w:val="a5"/>
              <w:jc w:val="both"/>
              <w:rPr>
                <w:sz w:val="24"/>
                <w:szCs w:val="24"/>
              </w:rPr>
            </w:pPr>
            <w:r w:rsidRPr="003F6F58">
              <w:rPr>
                <w:sz w:val="24"/>
                <w:szCs w:val="24"/>
              </w:rPr>
              <w:t xml:space="preserve">(в том числе </w:t>
            </w:r>
            <w:r w:rsidRPr="003F6F58">
              <w:rPr>
                <w:sz w:val="24"/>
                <w:szCs w:val="24"/>
                <w:lang w:val="en-US"/>
              </w:rPr>
              <w:t>Q</w:t>
            </w:r>
            <w:r w:rsidR="00B87A6B">
              <w:rPr>
                <w:sz w:val="24"/>
                <w:szCs w:val="24"/>
              </w:rPr>
              <w:t>3 - 4</w:t>
            </w:r>
            <w:bookmarkStart w:id="0" w:name="_GoBack"/>
            <w:bookmarkEnd w:id="0"/>
            <w:r w:rsidRPr="003F6F58">
              <w:rPr>
                <w:sz w:val="24"/>
                <w:szCs w:val="24"/>
              </w:rPr>
              <w:t>)</w:t>
            </w:r>
          </w:p>
        </w:tc>
      </w:tr>
      <w:tr w:rsidR="006A52B0" w:rsidRPr="007938E6" w:rsidTr="007B5B6E">
        <w:trPr>
          <w:trHeight w:val="1035"/>
        </w:trPr>
        <w:tc>
          <w:tcPr>
            <w:tcW w:w="456" w:type="dxa"/>
            <w:shd w:val="clear" w:color="auto" w:fill="auto"/>
            <w:hideMark/>
          </w:tcPr>
          <w:p w:rsidR="006A52B0" w:rsidRPr="007938E6" w:rsidRDefault="006A52B0" w:rsidP="003C48E3">
            <w:pPr>
              <w:pStyle w:val="a5"/>
              <w:jc w:val="both"/>
              <w:rPr>
                <w:sz w:val="24"/>
                <w:szCs w:val="24"/>
              </w:rPr>
            </w:pPr>
            <w:r w:rsidRPr="007938E6">
              <w:rPr>
                <w:sz w:val="24"/>
                <w:szCs w:val="24"/>
              </w:rPr>
              <w:t>8</w:t>
            </w:r>
          </w:p>
        </w:tc>
        <w:tc>
          <w:tcPr>
            <w:tcW w:w="4365" w:type="dxa"/>
            <w:shd w:val="clear" w:color="auto" w:fill="auto"/>
            <w:hideMark/>
          </w:tcPr>
          <w:p w:rsidR="006A52B0" w:rsidRPr="007938E6" w:rsidRDefault="006A52B0" w:rsidP="003C48E3">
            <w:pPr>
              <w:pStyle w:val="a5"/>
              <w:jc w:val="both"/>
              <w:rPr>
                <w:sz w:val="24"/>
                <w:szCs w:val="24"/>
              </w:rPr>
            </w:pPr>
            <w:r w:rsidRPr="007938E6">
              <w:rPr>
                <w:sz w:val="24"/>
                <w:szCs w:val="24"/>
              </w:rPr>
              <w:t>Количество, изданных за последние 5 лет монографий, учебников, единолично написанных учебных (учебно-методическое) пособий</w:t>
            </w:r>
          </w:p>
        </w:tc>
        <w:tc>
          <w:tcPr>
            <w:tcW w:w="5811" w:type="dxa"/>
            <w:shd w:val="clear" w:color="auto" w:fill="auto"/>
            <w:hideMark/>
          </w:tcPr>
          <w:p w:rsidR="00545CCC" w:rsidRPr="007938E6" w:rsidRDefault="00E64138" w:rsidP="003C48E3">
            <w:pPr>
              <w:pStyle w:val="a5"/>
              <w:jc w:val="both"/>
              <w:rPr>
                <w:spacing w:val="1"/>
                <w:sz w:val="24"/>
                <w:szCs w:val="24"/>
                <w:lang w:val="kk-KZ" w:eastAsia="ru-RU"/>
              </w:rPr>
            </w:pPr>
            <w:r w:rsidRPr="007938E6">
              <w:rPr>
                <w:spacing w:val="1"/>
                <w:sz w:val="24"/>
                <w:szCs w:val="24"/>
                <w:lang w:val="kk-KZ" w:eastAsia="ru-RU"/>
              </w:rPr>
              <w:t>За последние 5 лет: монография -1 (единолично написанная)</w:t>
            </w:r>
          </w:p>
          <w:p w:rsidR="001D1A0E" w:rsidRPr="007938E6" w:rsidRDefault="001D1A0E" w:rsidP="003C48E3">
            <w:pPr>
              <w:pStyle w:val="a5"/>
              <w:jc w:val="both"/>
              <w:rPr>
                <w:sz w:val="24"/>
                <w:szCs w:val="24"/>
                <w:lang w:val="kk-KZ"/>
              </w:rPr>
            </w:pPr>
          </w:p>
        </w:tc>
      </w:tr>
      <w:tr w:rsidR="006A52B0" w:rsidRPr="007938E6" w:rsidTr="007B5B6E">
        <w:trPr>
          <w:trHeight w:val="2055"/>
        </w:trPr>
        <w:tc>
          <w:tcPr>
            <w:tcW w:w="456" w:type="dxa"/>
            <w:shd w:val="clear" w:color="auto" w:fill="auto"/>
            <w:hideMark/>
          </w:tcPr>
          <w:p w:rsidR="006A52B0" w:rsidRPr="007938E6" w:rsidRDefault="006A52B0" w:rsidP="003C48E3">
            <w:pPr>
              <w:pStyle w:val="a5"/>
              <w:jc w:val="both"/>
              <w:rPr>
                <w:sz w:val="24"/>
                <w:szCs w:val="24"/>
              </w:rPr>
            </w:pPr>
            <w:r w:rsidRPr="007938E6">
              <w:rPr>
                <w:sz w:val="24"/>
                <w:szCs w:val="24"/>
              </w:rPr>
              <w:t>9</w:t>
            </w:r>
          </w:p>
        </w:tc>
        <w:tc>
          <w:tcPr>
            <w:tcW w:w="4365" w:type="dxa"/>
            <w:shd w:val="clear" w:color="auto" w:fill="auto"/>
            <w:hideMark/>
          </w:tcPr>
          <w:p w:rsidR="006A52B0" w:rsidRPr="007938E6" w:rsidRDefault="006A52B0" w:rsidP="003C48E3">
            <w:pPr>
              <w:pStyle w:val="a5"/>
              <w:jc w:val="both"/>
              <w:rPr>
                <w:sz w:val="24"/>
                <w:szCs w:val="24"/>
              </w:rPr>
            </w:pPr>
            <w:r w:rsidRPr="007938E6">
              <w:rPr>
                <w:sz w:val="24"/>
                <w:szCs w:val="24"/>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5811" w:type="dxa"/>
            <w:shd w:val="clear" w:color="auto" w:fill="auto"/>
            <w:hideMark/>
          </w:tcPr>
          <w:p w:rsidR="006A52B0" w:rsidRPr="007938E6" w:rsidRDefault="006A52B0" w:rsidP="003C48E3">
            <w:pPr>
              <w:pStyle w:val="a5"/>
              <w:jc w:val="both"/>
              <w:rPr>
                <w:sz w:val="24"/>
                <w:szCs w:val="24"/>
              </w:rPr>
            </w:pPr>
            <w:r w:rsidRPr="007938E6">
              <w:rPr>
                <w:sz w:val="24"/>
                <w:szCs w:val="24"/>
              </w:rPr>
              <w:t>Нет</w:t>
            </w:r>
          </w:p>
          <w:p w:rsidR="00B6436A" w:rsidRDefault="00B6436A" w:rsidP="003C48E3">
            <w:pPr>
              <w:pStyle w:val="a5"/>
              <w:jc w:val="both"/>
              <w:rPr>
                <w:sz w:val="24"/>
                <w:szCs w:val="24"/>
              </w:rPr>
            </w:pPr>
          </w:p>
          <w:p w:rsidR="00B6436A" w:rsidRDefault="006A52B0" w:rsidP="003C48E3">
            <w:pPr>
              <w:pStyle w:val="a5"/>
              <w:jc w:val="both"/>
              <w:rPr>
                <w:sz w:val="24"/>
                <w:szCs w:val="24"/>
              </w:rPr>
            </w:pPr>
            <w:r w:rsidRPr="007938E6">
              <w:rPr>
                <w:sz w:val="24"/>
                <w:szCs w:val="24"/>
              </w:rPr>
              <w:t>Подготовлен 1 магистр медицинских наук (Плеханова Т.А.</w:t>
            </w:r>
            <w:r w:rsidR="00A41545" w:rsidRPr="007938E6">
              <w:rPr>
                <w:sz w:val="24"/>
                <w:szCs w:val="24"/>
              </w:rPr>
              <w:t xml:space="preserve"> 2018г</w:t>
            </w:r>
            <w:r w:rsidR="00B6436A">
              <w:rPr>
                <w:sz w:val="24"/>
                <w:szCs w:val="24"/>
              </w:rPr>
              <w:t>).</w:t>
            </w:r>
          </w:p>
          <w:p w:rsidR="006A52B0" w:rsidRPr="007938E6" w:rsidRDefault="00B6436A" w:rsidP="003C48E3">
            <w:pPr>
              <w:pStyle w:val="a5"/>
              <w:jc w:val="both"/>
              <w:rPr>
                <w:sz w:val="24"/>
                <w:szCs w:val="24"/>
              </w:rPr>
            </w:pPr>
            <w:r>
              <w:rPr>
                <w:sz w:val="24"/>
                <w:szCs w:val="24"/>
              </w:rPr>
              <w:t>Г</w:t>
            </w:r>
            <w:r w:rsidR="006A52B0" w:rsidRPr="007938E6">
              <w:rPr>
                <w:sz w:val="24"/>
                <w:szCs w:val="24"/>
              </w:rPr>
              <w:t>отовится к защите 1 докторант</w:t>
            </w:r>
            <w:r w:rsidR="00EF3170" w:rsidRPr="007938E6">
              <w:rPr>
                <w:sz w:val="24"/>
                <w:szCs w:val="24"/>
              </w:rPr>
              <w:t xml:space="preserve"> </w:t>
            </w:r>
            <w:r w:rsidR="00EF3170" w:rsidRPr="007938E6">
              <w:rPr>
                <w:sz w:val="24"/>
                <w:szCs w:val="24"/>
                <w:lang w:val="en-US"/>
              </w:rPr>
              <w:t>PhD</w:t>
            </w:r>
            <w:r w:rsidR="00EF3170" w:rsidRPr="007938E6">
              <w:rPr>
                <w:sz w:val="24"/>
                <w:szCs w:val="24"/>
              </w:rPr>
              <w:t xml:space="preserve"> - </w:t>
            </w:r>
            <w:r w:rsidR="006A52B0" w:rsidRPr="007938E6">
              <w:rPr>
                <w:sz w:val="24"/>
                <w:szCs w:val="24"/>
              </w:rPr>
              <w:t>Амангельдиева А.А.</w:t>
            </w:r>
          </w:p>
        </w:tc>
      </w:tr>
      <w:tr w:rsidR="006A52B0" w:rsidRPr="007938E6" w:rsidTr="007B5B6E">
        <w:trPr>
          <w:trHeight w:val="1035"/>
        </w:trPr>
        <w:tc>
          <w:tcPr>
            <w:tcW w:w="456" w:type="dxa"/>
            <w:shd w:val="clear" w:color="auto" w:fill="auto"/>
            <w:hideMark/>
          </w:tcPr>
          <w:p w:rsidR="006A52B0" w:rsidRPr="007938E6" w:rsidRDefault="006A52B0" w:rsidP="003C48E3">
            <w:pPr>
              <w:pStyle w:val="a5"/>
              <w:jc w:val="both"/>
              <w:rPr>
                <w:sz w:val="24"/>
                <w:szCs w:val="24"/>
              </w:rPr>
            </w:pPr>
            <w:r w:rsidRPr="007938E6">
              <w:rPr>
                <w:sz w:val="24"/>
                <w:szCs w:val="24"/>
              </w:rPr>
              <w:t>10</w:t>
            </w:r>
          </w:p>
        </w:tc>
        <w:tc>
          <w:tcPr>
            <w:tcW w:w="4365" w:type="dxa"/>
            <w:shd w:val="clear" w:color="auto" w:fill="auto"/>
            <w:hideMark/>
          </w:tcPr>
          <w:p w:rsidR="006A52B0" w:rsidRPr="007938E6" w:rsidRDefault="006A52B0" w:rsidP="003C48E3">
            <w:pPr>
              <w:pStyle w:val="a5"/>
              <w:jc w:val="both"/>
              <w:rPr>
                <w:sz w:val="24"/>
                <w:szCs w:val="24"/>
              </w:rPr>
            </w:pPr>
            <w:r w:rsidRPr="007938E6">
              <w:rPr>
                <w:sz w:val="24"/>
                <w:szCs w:val="24"/>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5811" w:type="dxa"/>
            <w:shd w:val="clear" w:color="auto" w:fill="auto"/>
            <w:hideMark/>
          </w:tcPr>
          <w:p w:rsidR="006A52B0" w:rsidRPr="007938E6" w:rsidRDefault="006A52B0" w:rsidP="003C48E3">
            <w:pPr>
              <w:pStyle w:val="a5"/>
              <w:jc w:val="both"/>
              <w:rPr>
                <w:sz w:val="24"/>
                <w:szCs w:val="24"/>
              </w:rPr>
            </w:pPr>
            <w:r w:rsidRPr="007938E6">
              <w:rPr>
                <w:sz w:val="24"/>
                <w:szCs w:val="24"/>
              </w:rPr>
              <w:t>Плеханова Т.А. - победитель конкурса международной научно-практической конференции за лучшую статью. 02.03. 2018г.</w:t>
            </w:r>
          </w:p>
          <w:p w:rsidR="006A52B0" w:rsidRPr="007938E6" w:rsidRDefault="006A52B0" w:rsidP="003C48E3">
            <w:pPr>
              <w:pStyle w:val="a5"/>
              <w:jc w:val="both"/>
              <w:rPr>
                <w:sz w:val="24"/>
                <w:szCs w:val="24"/>
              </w:rPr>
            </w:pPr>
          </w:p>
        </w:tc>
      </w:tr>
      <w:tr w:rsidR="006A52B0" w:rsidRPr="007938E6" w:rsidTr="007B5B6E">
        <w:trPr>
          <w:trHeight w:val="1290"/>
        </w:trPr>
        <w:tc>
          <w:tcPr>
            <w:tcW w:w="456" w:type="dxa"/>
            <w:shd w:val="clear" w:color="auto" w:fill="auto"/>
            <w:hideMark/>
          </w:tcPr>
          <w:p w:rsidR="006A52B0" w:rsidRPr="007938E6" w:rsidRDefault="006A52B0" w:rsidP="003C48E3">
            <w:pPr>
              <w:pStyle w:val="a5"/>
              <w:jc w:val="both"/>
              <w:rPr>
                <w:sz w:val="24"/>
                <w:szCs w:val="24"/>
              </w:rPr>
            </w:pPr>
            <w:r w:rsidRPr="007938E6">
              <w:rPr>
                <w:sz w:val="24"/>
                <w:szCs w:val="24"/>
              </w:rPr>
              <w:lastRenderedPageBreak/>
              <w:t>11</w:t>
            </w:r>
          </w:p>
        </w:tc>
        <w:tc>
          <w:tcPr>
            <w:tcW w:w="4365" w:type="dxa"/>
            <w:shd w:val="clear" w:color="auto" w:fill="auto"/>
            <w:hideMark/>
          </w:tcPr>
          <w:p w:rsidR="006A52B0" w:rsidRPr="007938E6" w:rsidRDefault="006A52B0" w:rsidP="003C48E3">
            <w:pPr>
              <w:pStyle w:val="a5"/>
              <w:jc w:val="both"/>
              <w:rPr>
                <w:sz w:val="24"/>
                <w:szCs w:val="24"/>
              </w:rPr>
            </w:pPr>
            <w:r w:rsidRPr="007938E6">
              <w:rPr>
                <w:sz w:val="24"/>
                <w:szCs w:val="24"/>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811" w:type="dxa"/>
            <w:shd w:val="clear" w:color="auto" w:fill="auto"/>
            <w:hideMark/>
          </w:tcPr>
          <w:p w:rsidR="006A52B0" w:rsidRPr="007938E6" w:rsidRDefault="006A52B0" w:rsidP="003C48E3">
            <w:pPr>
              <w:pStyle w:val="a5"/>
              <w:jc w:val="both"/>
              <w:rPr>
                <w:sz w:val="24"/>
                <w:szCs w:val="24"/>
              </w:rPr>
            </w:pPr>
            <w:r w:rsidRPr="007938E6">
              <w:rPr>
                <w:sz w:val="24"/>
                <w:szCs w:val="24"/>
              </w:rPr>
              <w:t>-</w:t>
            </w:r>
          </w:p>
        </w:tc>
      </w:tr>
      <w:tr w:rsidR="006A52B0" w:rsidRPr="007938E6" w:rsidTr="007B5B6E">
        <w:trPr>
          <w:trHeight w:val="300"/>
        </w:trPr>
        <w:tc>
          <w:tcPr>
            <w:tcW w:w="456" w:type="dxa"/>
            <w:shd w:val="clear" w:color="auto" w:fill="auto"/>
            <w:hideMark/>
          </w:tcPr>
          <w:p w:rsidR="006A52B0" w:rsidRPr="007938E6" w:rsidRDefault="006A52B0" w:rsidP="003C48E3">
            <w:pPr>
              <w:pStyle w:val="a5"/>
              <w:jc w:val="both"/>
              <w:rPr>
                <w:sz w:val="24"/>
                <w:szCs w:val="24"/>
              </w:rPr>
            </w:pPr>
            <w:r w:rsidRPr="007938E6">
              <w:rPr>
                <w:sz w:val="24"/>
                <w:szCs w:val="24"/>
              </w:rPr>
              <w:t>12</w:t>
            </w:r>
          </w:p>
        </w:tc>
        <w:tc>
          <w:tcPr>
            <w:tcW w:w="4365" w:type="dxa"/>
            <w:shd w:val="clear" w:color="auto" w:fill="auto"/>
            <w:hideMark/>
          </w:tcPr>
          <w:p w:rsidR="006A52B0" w:rsidRPr="007938E6" w:rsidRDefault="006A52B0" w:rsidP="003C48E3">
            <w:pPr>
              <w:pStyle w:val="a5"/>
              <w:jc w:val="both"/>
              <w:rPr>
                <w:sz w:val="24"/>
                <w:szCs w:val="24"/>
              </w:rPr>
            </w:pPr>
            <w:r w:rsidRPr="007938E6">
              <w:rPr>
                <w:sz w:val="24"/>
                <w:szCs w:val="24"/>
              </w:rPr>
              <w:t>Дополнительная информация</w:t>
            </w:r>
          </w:p>
        </w:tc>
        <w:tc>
          <w:tcPr>
            <w:tcW w:w="5811" w:type="dxa"/>
            <w:shd w:val="clear" w:color="auto" w:fill="auto"/>
            <w:hideMark/>
          </w:tcPr>
          <w:p w:rsidR="006A52B0" w:rsidRPr="007938E6" w:rsidRDefault="006A52B0" w:rsidP="003C48E3">
            <w:pPr>
              <w:pStyle w:val="a5"/>
              <w:jc w:val="both"/>
              <w:rPr>
                <w:sz w:val="24"/>
                <w:szCs w:val="24"/>
              </w:rPr>
            </w:pPr>
            <w:r w:rsidRPr="007938E6">
              <w:rPr>
                <w:sz w:val="24"/>
                <w:szCs w:val="24"/>
              </w:rPr>
              <w:t>1.Выступление на международных конференциях, конгрессах, модераторство – более 50;</w:t>
            </w:r>
          </w:p>
          <w:p w:rsidR="006A52B0" w:rsidRPr="007938E6" w:rsidRDefault="006A52B0" w:rsidP="003C48E3">
            <w:pPr>
              <w:pStyle w:val="a5"/>
              <w:jc w:val="both"/>
              <w:rPr>
                <w:sz w:val="24"/>
                <w:szCs w:val="24"/>
              </w:rPr>
            </w:pPr>
            <w:r w:rsidRPr="007938E6">
              <w:rPr>
                <w:sz w:val="24"/>
                <w:szCs w:val="24"/>
              </w:rPr>
              <w:t>2. Республиканский координатор по болезни Гоше у детей МЗ РК.</w:t>
            </w:r>
          </w:p>
          <w:p w:rsidR="006A52B0" w:rsidRPr="007938E6" w:rsidRDefault="006A52B0" w:rsidP="003C48E3">
            <w:pPr>
              <w:pStyle w:val="a5"/>
              <w:jc w:val="both"/>
              <w:rPr>
                <w:sz w:val="24"/>
                <w:szCs w:val="24"/>
              </w:rPr>
            </w:pPr>
            <w:r w:rsidRPr="007938E6">
              <w:rPr>
                <w:sz w:val="24"/>
                <w:szCs w:val="24"/>
              </w:rPr>
              <w:t>3.Врач высшей квалификационной категории по специальности «Онкология и гематология детская».</w:t>
            </w:r>
          </w:p>
          <w:p w:rsidR="006A52B0" w:rsidRPr="007938E6" w:rsidRDefault="006A52B0" w:rsidP="003C48E3">
            <w:pPr>
              <w:pStyle w:val="a5"/>
              <w:jc w:val="both"/>
              <w:rPr>
                <w:sz w:val="24"/>
                <w:szCs w:val="24"/>
              </w:rPr>
            </w:pPr>
            <w:r w:rsidRPr="007938E6">
              <w:rPr>
                <w:sz w:val="24"/>
                <w:szCs w:val="24"/>
              </w:rPr>
              <w:t>4.Ассистент кафедры педиатрии КазНМУ им. Асфендиярова, обучено более 30 резидентов</w:t>
            </w:r>
          </w:p>
          <w:p w:rsidR="006A52B0" w:rsidRPr="007938E6" w:rsidRDefault="006A52B0" w:rsidP="003C48E3">
            <w:pPr>
              <w:pStyle w:val="a5"/>
              <w:jc w:val="both"/>
              <w:rPr>
                <w:sz w:val="24"/>
                <w:szCs w:val="24"/>
              </w:rPr>
            </w:pPr>
            <w:r w:rsidRPr="007938E6">
              <w:rPr>
                <w:sz w:val="24"/>
                <w:szCs w:val="24"/>
              </w:rPr>
              <w:t>5.ППС, наставник резидентов по педиатрии, онкологии и гематологии НЦПДХ более 10.</w:t>
            </w:r>
          </w:p>
          <w:p w:rsidR="00F52A5B" w:rsidRPr="007938E6" w:rsidRDefault="006A52B0" w:rsidP="003C48E3">
            <w:pPr>
              <w:pStyle w:val="a5"/>
              <w:jc w:val="both"/>
              <w:rPr>
                <w:sz w:val="24"/>
                <w:szCs w:val="24"/>
              </w:rPr>
            </w:pPr>
            <w:r w:rsidRPr="007938E6">
              <w:rPr>
                <w:sz w:val="24"/>
                <w:szCs w:val="24"/>
              </w:rPr>
              <w:t>6.Куратор по онкогематологической службе регионов Республики Казахстан. Приказ председателя Правления Кусаинов А.З. № от 15.01.2024г.</w:t>
            </w:r>
          </w:p>
          <w:p w:rsidR="006A52B0" w:rsidRPr="007938E6" w:rsidRDefault="006A52B0" w:rsidP="003C48E3">
            <w:pPr>
              <w:pStyle w:val="a5"/>
              <w:jc w:val="both"/>
              <w:rPr>
                <w:sz w:val="24"/>
                <w:szCs w:val="24"/>
              </w:rPr>
            </w:pPr>
            <w:r w:rsidRPr="007938E6">
              <w:rPr>
                <w:sz w:val="24"/>
                <w:szCs w:val="24"/>
              </w:rPr>
              <w:t>7. Награждена</w:t>
            </w:r>
            <w:r w:rsidRPr="007938E6">
              <w:rPr>
                <w:sz w:val="24"/>
                <w:szCs w:val="24"/>
                <w:lang w:val="kk-KZ"/>
              </w:rPr>
              <w:t xml:space="preserve"> «Қурмет грамотасы» МЗ РК, 2013 г.</w:t>
            </w:r>
          </w:p>
          <w:p w:rsidR="006A52B0" w:rsidRPr="007938E6" w:rsidRDefault="006A52B0" w:rsidP="003C48E3">
            <w:pPr>
              <w:pStyle w:val="a5"/>
              <w:jc w:val="both"/>
              <w:rPr>
                <w:sz w:val="24"/>
                <w:szCs w:val="24"/>
              </w:rPr>
            </w:pPr>
            <w:r w:rsidRPr="007938E6">
              <w:rPr>
                <w:sz w:val="24"/>
                <w:szCs w:val="24"/>
              </w:rPr>
              <w:t>8.Награждена нагрудным знаком «Денсаулы</w:t>
            </w:r>
            <w:r w:rsidRPr="007938E6">
              <w:rPr>
                <w:sz w:val="24"/>
                <w:szCs w:val="24"/>
                <w:lang w:val="kk-KZ"/>
              </w:rPr>
              <w:t>қ сақтау ісінің үздігі</w:t>
            </w:r>
            <w:r w:rsidRPr="007938E6">
              <w:rPr>
                <w:sz w:val="24"/>
                <w:szCs w:val="24"/>
              </w:rPr>
              <w:t>», 2010 г.</w:t>
            </w:r>
          </w:p>
          <w:p w:rsidR="006A52B0" w:rsidRPr="007938E6" w:rsidRDefault="006A52B0" w:rsidP="003C48E3">
            <w:pPr>
              <w:pStyle w:val="a5"/>
              <w:jc w:val="both"/>
              <w:rPr>
                <w:sz w:val="24"/>
                <w:szCs w:val="24"/>
              </w:rPr>
            </w:pPr>
            <w:r w:rsidRPr="007938E6">
              <w:rPr>
                <w:sz w:val="24"/>
                <w:szCs w:val="24"/>
              </w:rPr>
              <w:t>9. Награждена нагрудным знаком «Денсаулы</w:t>
            </w:r>
            <w:r w:rsidRPr="007938E6">
              <w:rPr>
                <w:sz w:val="24"/>
                <w:szCs w:val="24"/>
                <w:lang w:val="kk-KZ"/>
              </w:rPr>
              <w:t>қ сақтау ісіне коскан үлес</w:t>
            </w:r>
            <w:r w:rsidRPr="007938E6">
              <w:rPr>
                <w:sz w:val="24"/>
                <w:szCs w:val="24"/>
                <w:lang w:val="en-US"/>
              </w:rPr>
              <w:t>i</w:t>
            </w:r>
            <w:r w:rsidRPr="007938E6">
              <w:rPr>
                <w:sz w:val="24"/>
                <w:szCs w:val="24"/>
              </w:rPr>
              <w:t xml:space="preserve"> </w:t>
            </w:r>
            <w:r w:rsidRPr="007938E6">
              <w:rPr>
                <w:sz w:val="24"/>
                <w:szCs w:val="24"/>
                <w:lang w:val="kk-KZ"/>
              </w:rPr>
              <w:t>ү</w:t>
            </w:r>
            <w:r w:rsidRPr="007938E6">
              <w:rPr>
                <w:sz w:val="24"/>
                <w:szCs w:val="24"/>
              </w:rPr>
              <w:t>ш</w:t>
            </w:r>
            <w:r w:rsidRPr="007938E6">
              <w:rPr>
                <w:sz w:val="24"/>
                <w:szCs w:val="24"/>
                <w:lang w:val="en-US"/>
              </w:rPr>
              <w:t>i</w:t>
            </w:r>
            <w:r w:rsidRPr="007938E6">
              <w:rPr>
                <w:sz w:val="24"/>
                <w:szCs w:val="24"/>
              </w:rPr>
              <w:t>н» 2019г</w:t>
            </w:r>
          </w:p>
          <w:p w:rsidR="006A52B0" w:rsidRPr="00056096" w:rsidRDefault="006A52B0" w:rsidP="003C48E3">
            <w:pPr>
              <w:pStyle w:val="a5"/>
              <w:jc w:val="both"/>
              <w:rPr>
                <w:sz w:val="24"/>
                <w:szCs w:val="24"/>
              </w:rPr>
            </w:pPr>
            <w:r w:rsidRPr="007938E6">
              <w:rPr>
                <w:sz w:val="24"/>
                <w:szCs w:val="24"/>
              </w:rPr>
              <w:t xml:space="preserve">10. </w:t>
            </w:r>
            <w:r w:rsidRPr="00056096">
              <w:rPr>
                <w:sz w:val="24"/>
                <w:szCs w:val="24"/>
              </w:rPr>
              <w:t>Награждена нагрудным знаком «Денсаулы</w:t>
            </w:r>
            <w:r w:rsidRPr="00056096">
              <w:rPr>
                <w:sz w:val="24"/>
                <w:szCs w:val="24"/>
                <w:lang w:val="kk-KZ"/>
              </w:rPr>
              <w:t>қ сақтау ісіне коскан үлес</w:t>
            </w:r>
            <w:r w:rsidRPr="00056096">
              <w:rPr>
                <w:sz w:val="24"/>
                <w:szCs w:val="24"/>
                <w:lang w:val="en-US"/>
              </w:rPr>
              <w:t>i</w:t>
            </w:r>
            <w:r w:rsidRPr="00056096">
              <w:rPr>
                <w:sz w:val="24"/>
                <w:szCs w:val="24"/>
              </w:rPr>
              <w:t xml:space="preserve"> </w:t>
            </w:r>
            <w:r w:rsidRPr="00056096">
              <w:rPr>
                <w:sz w:val="24"/>
                <w:szCs w:val="24"/>
                <w:lang w:val="kk-KZ"/>
              </w:rPr>
              <w:t>ү</w:t>
            </w:r>
            <w:r w:rsidRPr="00056096">
              <w:rPr>
                <w:sz w:val="24"/>
                <w:szCs w:val="24"/>
              </w:rPr>
              <w:t>ш</w:t>
            </w:r>
            <w:r w:rsidRPr="00056096">
              <w:rPr>
                <w:sz w:val="24"/>
                <w:szCs w:val="24"/>
                <w:lang w:val="en-US"/>
              </w:rPr>
              <w:t>i</w:t>
            </w:r>
            <w:r w:rsidRPr="00056096">
              <w:rPr>
                <w:sz w:val="24"/>
                <w:szCs w:val="24"/>
              </w:rPr>
              <w:t xml:space="preserve">н» </w:t>
            </w:r>
            <w:r w:rsidRPr="00056096">
              <w:rPr>
                <w:sz w:val="24"/>
                <w:szCs w:val="24"/>
                <w:lang w:val="en-US"/>
              </w:rPr>
              <w:t>COVID</w:t>
            </w:r>
            <w:r w:rsidRPr="00056096">
              <w:rPr>
                <w:sz w:val="24"/>
                <w:szCs w:val="24"/>
              </w:rPr>
              <w:t xml:space="preserve"> 2020г.</w:t>
            </w:r>
          </w:p>
          <w:p w:rsidR="006A52B0" w:rsidRPr="00056096" w:rsidRDefault="006A52B0" w:rsidP="003C48E3">
            <w:pPr>
              <w:pStyle w:val="a5"/>
              <w:jc w:val="both"/>
              <w:rPr>
                <w:sz w:val="24"/>
                <w:szCs w:val="24"/>
                <w:lang w:val="kk-KZ"/>
              </w:rPr>
            </w:pPr>
            <w:r w:rsidRPr="00056096">
              <w:rPr>
                <w:sz w:val="24"/>
                <w:szCs w:val="24"/>
              </w:rPr>
              <w:t>11.Награждена «</w:t>
            </w:r>
            <w:r w:rsidRPr="00056096">
              <w:rPr>
                <w:sz w:val="24"/>
                <w:szCs w:val="24"/>
                <w:lang w:val="kk-KZ"/>
              </w:rPr>
              <w:t>Золотой медалью» КазНМУ имени С</w:t>
            </w:r>
            <w:r w:rsidRPr="00056096">
              <w:rPr>
                <w:sz w:val="24"/>
                <w:szCs w:val="24"/>
              </w:rPr>
              <w:t>.</w:t>
            </w:r>
            <w:r w:rsidRPr="00056096">
              <w:rPr>
                <w:sz w:val="24"/>
                <w:szCs w:val="24"/>
                <w:lang w:val="kk-KZ"/>
              </w:rPr>
              <w:t xml:space="preserve">Ж. Асфендиярова, 2023 г. </w:t>
            </w:r>
          </w:p>
          <w:p w:rsidR="00F52A5B" w:rsidRPr="00056096" w:rsidRDefault="00F52A5B" w:rsidP="00F52A5B">
            <w:pPr>
              <w:pStyle w:val="a5"/>
              <w:rPr>
                <w:sz w:val="24"/>
                <w:szCs w:val="24"/>
                <w:lang w:eastAsia="ru-RU"/>
              </w:rPr>
            </w:pPr>
            <w:r w:rsidRPr="00056096">
              <w:rPr>
                <w:sz w:val="24"/>
                <w:szCs w:val="24"/>
                <w:lang w:val="kk-KZ"/>
              </w:rPr>
              <w:t>12. Является учредителем</w:t>
            </w:r>
            <w:r w:rsidRPr="00056096">
              <w:rPr>
                <w:sz w:val="24"/>
                <w:szCs w:val="24"/>
                <w:lang w:eastAsia="ru-RU"/>
              </w:rPr>
              <w:t xml:space="preserve"> ОО «Казахстанское общество детских онкологов и гематологов»</w:t>
            </w:r>
          </w:p>
          <w:p w:rsidR="00F52A5B" w:rsidRPr="00056096" w:rsidRDefault="00F52A5B" w:rsidP="00F52A5B">
            <w:pPr>
              <w:pStyle w:val="a5"/>
              <w:rPr>
                <w:sz w:val="24"/>
                <w:szCs w:val="24"/>
                <w:lang w:eastAsia="ru-RU"/>
              </w:rPr>
            </w:pPr>
            <w:r w:rsidRPr="00056096">
              <w:rPr>
                <w:sz w:val="24"/>
                <w:szCs w:val="24"/>
                <w:lang w:eastAsia="ru-RU"/>
              </w:rPr>
              <w:t>2.Член РОДОГ (ОО «Российское общество детских онкологов и гематологов»)</w:t>
            </w:r>
          </w:p>
          <w:p w:rsidR="00F52A5B" w:rsidRPr="00056096" w:rsidRDefault="00F52A5B" w:rsidP="00F52A5B">
            <w:pPr>
              <w:pStyle w:val="a5"/>
              <w:jc w:val="both"/>
              <w:rPr>
                <w:sz w:val="24"/>
                <w:szCs w:val="24"/>
                <w:lang w:val="kk-KZ"/>
              </w:rPr>
            </w:pPr>
            <w:r w:rsidRPr="00056096">
              <w:rPr>
                <w:sz w:val="24"/>
                <w:szCs w:val="24"/>
                <w:lang w:eastAsia="ru-RU"/>
              </w:rPr>
              <w:t>3.Член ЕврАДО «</w:t>
            </w:r>
            <w:r w:rsidRPr="00056096">
              <w:rPr>
                <w:sz w:val="24"/>
                <w:szCs w:val="24"/>
              </w:rPr>
              <w:t>Евразийского альянса в детской онкологии» (США, Россия, Беларусь, Казахстан, Киргизия, Молдова, Узбекистан и др)</w:t>
            </w:r>
          </w:p>
          <w:p w:rsidR="006A52B0" w:rsidRPr="007938E6" w:rsidRDefault="002A1AA2" w:rsidP="003C48E3">
            <w:pPr>
              <w:pStyle w:val="a5"/>
              <w:jc w:val="both"/>
              <w:rPr>
                <w:sz w:val="24"/>
                <w:szCs w:val="24"/>
              </w:rPr>
            </w:pPr>
            <w:r w:rsidRPr="00056096">
              <w:rPr>
                <w:sz w:val="24"/>
                <w:szCs w:val="24"/>
                <w:lang w:val="kk-KZ"/>
              </w:rPr>
              <w:t xml:space="preserve">     </w:t>
            </w:r>
            <w:r w:rsidR="006A52B0" w:rsidRPr="00056096">
              <w:rPr>
                <w:sz w:val="24"/>
                <w:szCs w:val="24"/>
                <w:lang w:val="kk-KZ"/>
              </w:rPr>
              <w:t>Абдилова Г.К. – врач высшей квалификационной категории по специальности «Онколог и гематолог детский», является членом рабочей</w:t>
            </w:r>
            <w:r w:rsidR="006A52B0" w:rsidRPr="007938E6">
              <w:rPr>
                <w:sz w:val="24"/>
                <w:szCs w:val="24"/>
                <w:lang w:val="kk-KZ"/>
              </w:rPr>
              <w:t xml:space="preserve"> группы по разработке Клинических протоколов диагностики и лечения онкогематологических заболеваний, членом рабочей группы по ПИИК (профилактика инфекций и инфекционный контроль) по Программе ВОЗ, привлекалась в качестве рецензента мегистерской диссертации доктора Басира Ахмада Ирфана (</w:t>
            </w:r>
            <w:r w:rsidR="006A52B0" w:rsidRPr="007938E6">
              <w:rPr>
                <w:sz w:val="24"/>
                <w:szCs w:val="24"/>
              </w:rPr>
              <w:t>Афганистан</w:t>
            </w:r>
            <w:r w:rsidR="006A52B0" w:rsidRPr="007938E6">
              <w:rPr>
                <w:sz w:val="24"/>
                <w:szCs w:val="24"/>
                <w:lang w:val="kk-KZ"/>
              </w:rPr>
              <w:t xml:space="preserve">) на тему «Экстрамедуллярные проявления как начальная презентация острого лимфобластного лейкоза у детей» по специальности 7М10104 </w:t>
            </w:r>
            <w:r w:rsidR="006A52B0" w:rsidRPr="007938E6">
              <w:rPr>
                <w:sz w:val="24"/>
                <w:szCs w:val="24"/>
              </w:rPr>
              <w:t>“</w:t>
            </w:r>
            <w:r w:rsidR="006A52B0" w:rsidRPr="007938E6">
              <w:rPr>
                <w:sz w:val="24"/>
                <w:szCs w:val="24"/>
                <w:lang w:val="en-US"/>
              </w:rPr>
              <w:t>medicine</w:t>
            </w:r>
            <w:r w:rsidR="006A52B0" w:rsidRPr="007938E6">
              <w:rPr>
                <w:sz w:val="24"/>
                <w:szCs w:val="24"/>
              </w:rPr>
              <w:t xml:space="preserve"> </w:t>
            </w:r>
            <w:r w:rsidR="006A52B0" w:rsidRPr="007938E6">
              <w:rPr>
                <w:sz w:val="24"/>
                <w:szCs w:val="24"/>
                <w:lang w:val="en-US"/>
              </w:rPr>
              <w:t>doctor</w:t>
            </w:r>
            <w:r w:rsidR="006A52B0" w:rsidRPr="007938E6">
              <w:rPr>
                <w:sz w:val="24"/>
                <w:szCs w:val="24"/>
              </w:rPr>
              <w:t xml:space="preserve"> –  </w:t>
            </w:r>
            <w:r w:rsidR="006A52B0" w:rsidRPr="007938E6">
              <w:rPr>
                <w:sz w:val="24"/>
                <w:szCs w:val="24"/>
                <w:lang w:val="en-US"/>
              </w:rPr>
              <w:t>researcher</w:t>
            </w:r>
            <w:r w:rsidR="006A52B0" w:rsidRPr="007938E6">
              <w:rPr>
                <w:sz w:val="24"/>
                <w:szCs w:val="24"/>
              </w:rPr>
              <w:t>”.</w:t>
            </w:r>
          </w:p>
        </w:tc>
      </w:tr>
    </w:tbl>
    <w:p w:rsidR="007B5B6E" w:rsidRDefault="007B5B6E" w:rsidP="007B5B6E">
      <w:pPr>
        <w:pStyle w:val="a5"/>
      </w:pPr>
    </w:p>
    <w:p w:rsidR="006A52B0" w:rsidRPr="007B5B6E" w:rsidRDefault="006A52B0" w:rsidP="007B5B6E">
      <w:pPr>
        <w:pStyle w:val="a5"/>
        <w:rPr>
          <w:b/>
        </w:rPr>
      </w:pPr>
      <w:r w:rsidRPr="007B5B6E">
        <w:rPr>
          <w:b/>
        </w:rPr>
        <w:t xml:space="preserve">Заместитель председателя правления </w:t>
      </w:r>
    </w:p>
    <w:p w:rsidR="006A52B0" w:rsidRPr="007B5B6E" w:rsidRDefault="006A52B0" w:rsidP="007B5B6E">
      <w:pPr>
        <w:pStyle w:val="a5"/>
        <w:rPr>
          <w:b/>
        </w:rPr>
      </w:pPr>
      <w:r w:rsidRPr="007B5B6E">
        <w:rPr>
          <w:b/>
        </w:rPr>
        <w:t>по научной и инновационной деятельности</w:t>
      </w:r>
    </w:p>
    <w:p w:rsidR="006A52B0" w:rsidRPr="007B5B6E" w:rsidRDefault="006A52B0" w:rsidP="007B5B6E">
      <w:pPr>
        <w:pStyle w:val="a5"/>
        <w:rPr>
          <w:b/>
        </w:rPr>
      </w:pPr>
      <w:r w:rsidRPr="007B5B6E">
        <w:rPr>
          <w:b/>
        </w:rPr>
        <w:t xml:space="preserve"> АО «Научный центр педиатрии</w:t>
      </w:r>
    </w:p>
    <w:p w:rsidR="006A52B0" w:rsidRPr="007B5B6E" w:rsidRDefault="006A52B0" w:rsidP="007B5B6E">
      <w:pPr>
        <w:pStyle w:val="a5"/>
        <w:rPr>
          <w:b/>
        </w:rPr>
      </w:pPr>
      <w:r w:rsidRPr="007B5B6E">
        <w:rPr>
          <w:b/>
        </w:rPr>
        <w:t xml:space="preserve"> и детской хирургии»           </w:t>
      </w:r>
      <w:r w:rsidRPr="007B5B6E">
        <w:rPr>
          <w:b/>
          <w:lang w:val="kk-KZ"/>
        </w:rPr>
        <w:t xml:space="preserve">                                                     </w:t>
      </w:r>
      <w:r w:rsidRPr="007B5B6E">
        <w:rPr>
          <w:b/>
        </w:rPr>
        <w:t xml:space="preserve">             </w:t>
      </w:r>
      <w:r w:rsidR="007B5B6E">
        <w:rPr>
          <w:b/>
        </w:rPr>
        <w:t xml:space="preserve">                     Л. Манжуова</w:t>
      </w:r>
    </w:p>
    <w:p w:rsidR="00B562D5" w:rsidRPr="006A52B0" w:rsidRDefault="00B562D5" w:rsidP="007B5B6E">
      <w:pPr>
        <w:pStyle w:val="a5"/>
        <w:rPr>
          <w:sz w:val="24"/>
          <w:szCs w:val="24"/>
        </w:rPr>
      </w:pPr>
    </w:p>
    <w:sectPr w:rsidR="00B562D5" w:rsidRPr="006A52B0" w:rsidSect="00F74A9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911" w:rsidRDefault="007A7911" w:rsidP="00041A7E">
      <w:r>
        <w:separator/>
      </w:r>
    </w:p>
  </w:endnote>
  <w:endnote w:type="continuationSeparator" w:id="0">
    <w:p w:rsidR="007A7911" w:rsidRDefault="007A7911" w:rsidP="00041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911" w:rsidRDefault="007A7911" w:rsidP="00041A7E">
      <w:r>
        <w:separator/>
      </w:r>
    </w:p>
  </w:footnote>
  <w:footnote w:type="continuationSeparator" w:id="0">
    <w:p w:rsidR="007A7911" w:rsidRDefault="007A7911" w:rsidP="00041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974D1"/>
    <w:multiLevelType w:val="hybridMultilevel"/>
    <w:tmpl w:val="8BA6CE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989"/>
    <w:rsid w:val="000001FF"/>
    <w:rsid w:val="000057EA"/>
    <w:rsid w:val="00007CF3"/>
    <w:rsid w:val="00010AD5"/>
    <w:rsid w:val="0001136F"/>
    <w:rsid w:val="00014090"/>
    <w:rsid w:val="00014391"/>
    <w:rsid w:val="000165E0"/>
    <w:rsid w:val="000214B9"/>
    <w:rsid w:val="000216BB"/>
    <w:rsid w:val="00036C62"/>
    <w:rsid w:val="00041A7E"/>
    <w:rsid w:val="00043587"/>
    <w:rsid w:val="0004431D"/>
    <w:rsid w:val="00045C8E"/>
    <w:rsid w:val="00046902"/>
    <w:rsid w:val="000477A3"/>
    <w:rsid w:val="00051464"/>
    <w:rsid w:val="00051E55"/>
    <w:rsid w:val="00056096"/>
    <w:rsid w:val="000566DD"/>
    <w:rsid w:val="000633DA"/>
    <w:rsid w:val="00067F25"/>
    <w:rsid w:val="00070E98"/>
    <w:rsid w:val="000729F2"/>
    <w:rsid w:val="00075C44"/>
    <w:rsid w:val="000777B7"/>
    <w:rsid w:val="000844C5"/>
    <w:rsid w:val="000849C6"/>
    <w:rsid w:val="00084BE1"/>
    <w:rsid w:val="000866EB"/>
    <w:rsid w:val="00090F68"/>
    <w:rsid w:val="0009241D"/>
    <w:rsid w:val="00092AED"/>
    <w:rsid w:val="00097989"/>
    <w:rsid w:val="000A2A18"/>
    <w:rsid w:val="000A41E2"/>
    <w:rsid w:val="000A4C13"/>
    <w:rsid w:val="000A6DC5"/>
    <w:rsid w:val="000A7860"/>
    <w:rsid w:val="000B284E"/>
    <w:rsid w:val="000C485C"/>
    <w:rsid w:val="000D0946"/>
    <w:rsid w:val="000D0B07"/>
    <w:rsid w:val="000D184A"/>
    <w:rsid w:val="000D4FA8"/>
    <w:rsid w:val="000E061E"/>
    <w:rsid w:val="000E471E"/>
    <w:rsid w:val="000E6C20"/>
    <w:rsid w:val="000F1BC8"/>
    <w:rsid w:val="000F262E"/>
    <w:rsid w:val="000F7753"/>
    <w:rsid w:val="0010497A"/>
    <w:rsid w:val="001052EC"/>
    <w:rsid w:val="001066AC"/>
    <w:rsid w:val="0011217F"/>
    <w:rsid w:val="00112645"/>
    <w:rsid w:val="001132F6"/>
    <w:rsid w:val="0011513F"/>
    <w:rsid w:val="0013244A"/>
    <w:rsid w:val="001420B2"/>
    <w:rsid w:val="00151FD1"/>
    <w:rsid w:val="0015407D"/>
    <w:rsid w:val="00154752"/>
    <w:rsid w:val="00157A0F"/>
    <w:rsid w:val="00171131"/>
    <w:rsid w:val="0017218A"/>
    <w:rsid w:val="00174376"/>
    <w:rsid w:val="0017763F"/>
    <w:rsid w:val="00184281"/>
    <w:rsid w:val="001931CA"/>
    <w:rsid w:val="0019491D"/>
    <w:rsid w:val="001954AE"/>
    <w:rsid w:val="00196872"/>
    <w:rsid w:val="001A1000"/>
    <w:rsid w:val="001A1533"/>
    <w:rsid w:val="001A231D"/>
    <w:rsid w:val="001A2C8D"/>
    <w:rsid w:val="001A41C1"/>
    <w:rsid w:val="001A5BCD"/>
    <w:rsid w:val="001A5F38"/>
    <w:rsid w:val="001B3DEC"/>
    <w:rsid w:val="001C075E"/>
    <w:rsid w:val="001C26A0"/>
    <w:rsid w:val="001D0D56"/>
    <w:rsid w:val="001D1A0E"/>
    <w:rsid w:val="001D5E84"/>
    <w:rsid w:val="001D7020"/>
    <w:rsid w:val="001E320C"/>
    <w:rsid w:val="001E6608"/>
    <w:rsid w:val="001E7672"/>
    <w:rsid w:val="001F4F92"/>
    <w:rsid w:val="001F59D6"/>
    <w:rsid w:val="00203EBB"/>
    <w:rsid w:val="00207D70"/>
    <w:rsid w:val="00210D12"/>
    <w:rsid w:val="002111D0"/>
    <w:rsid w:val="002128FB"/>
    <w:rsid w:val="002135A1"/>
    <w:rsid w:val="00215247"/>
    <w:rsid w:val="00216794"/>
    <w:rsid w:val="00221092"/>
    <w:rsid w:val="002235B6"/>
    <w:rsid w:val="0022763D"/>
    <w:rsid w:val="00244B67"/>
    <w:rsid w:val="002458BD"/>
    <w:rsid w:val="002564FF"/>
    <w:rsid w:val="002569AB"/>
    <w:rsid w:val="002613B4"/>
    <w:rsid w:val="00263CC6"/>
    <w:rsid w:val="00266571"/>
    <w:rsid w:val="00266AAF"/>
    <w:rsid w:val="00272D5D"/>
    <w:rsid w:val="00285386"/>
    <w:rsid w:val="0029168D"/>
    <w:rsid w:val="002953E0"/>
    <w:rsid w:val="0029597F"/>
    <w:rsid w:val="00296614"/>
    <w:rsid w:val="00296C4F"/>
    <w:rsid w:val="00297BEB"/>
    <w:rsid w:val="002A07A3"/>
    <w:rsid w:val="002A0D14"/>
    <w:rsid w:val="002A1AA2"/>
    <w:rsid w:val="002A3C15"/>
    <w:rsid w:val="002B3005"/>
    <w:rsid w:val="002C4DE2"/>
    <w:rsid w:val="002D4001"/>
    <w:rsid w:val="002D4936"/>
    <w:rsid w:val="002D753D"/>
    <w:rsid w:val="002E56E4"/>
    <w:rsid w:val="002E6012"/>
    <w:rsid w:val="002F140E"/>
    <w:rsid w:val="002F2780"/>
    <w:rsid w:val="002F4705"/>
    <w:rsid w:val="002F4D5E"/>
    <w:rsid w:val="0030741E"/>
    <w:rsid w:val="00310F52"/>
    <w:rsid w:val="00312563"/>
    <w:rsid w:val="00321811"/>
    <w:rsid w:val="00327465"/>
    <w:rsid w:val="003429B0"/>
    <w:rsid w:val="00344C70"/>
    <w:rsid w:val="00346E7E"/>
    <w:rsid w:val="00351105"/>
    <w:rsid w:val="00357878"/>
    <w:rsid w:val="00357F9E"/>
    <w:rsid w:val="003609D8"/>
    <w:rsid w:val="00361C82"/>
    <w:rsid w:val="00362900"/>
    <w:rsid w:val="003636BC"/>
    <w:rsid w:val="0036775D"/>
    <w:rsid w:val="003731B3"/>
    <w:rsid w:val="003742F4"/>
    <w:rsid w:val="00374778"/>
    <w:rsid w:val="003942FB"/>
    <w:rsid w:val="003949B4"/>
    <w:rsid w:val="00395B46"/>
    <w:rsid w:val="0039784D"/>
    <w:rsid w:val="0039793A"/>
    <w:rsid w:val="003A0F3F"/>
    <w:rsid w:val="003A67EA"/>
    <w:rsid w:val="003B0588"/>
    <w:rsid w:val="003C1BD8"/>
    <w:rsid w:val="003C3F93"/>
    <w:rsid w:val="003C48E3"/>
    <w:rsid w:val="003C7F10"/>
    <w:rsid w:val="003D3F0A"/>
    <w:rsid w:val="003D7D60"/>
    <w:rsid w:val="003E1A7E"/>
    <w:rsid w:val="003E3596"/>
    <w:rsid w:val="003E61E8"/>
    <w:rsid w:val="003E7C84"/>
    <w:rsid w:val="003E7D93"/>
    <w:rsid w:val="003F3CED"/>
    <w:rsid w:val="003F4DDB"/>
    <w:rsid w:val="003F6F58"/>
    <w:rsid w:val="00400385"/>
    <w:rsid w:val="00401186"/>
    <w:rsid w:val="00403C69"/>
    <w:rsid w:val="004059FC"/>
    <w:rsid w:val="004211BE"/>
    <w:rsid w:val="00424A03"/>
    <w:rsid w:val="00424E0D"/>
    <w:rsid w:val="004337CE"/>
    <w:rsid w:val="004443BF"/>
    <w:rsid w:val="00456DE7"/>
    <w:rsid w:val="00462478"/>
    <w:rsid w:val="00464FD1"/>
    <w:rsid w:val="004662EA"/>
    <w:rsid w:val="00473859"/>
    <w:rsid w:val="004809C0"/>
    <w:rsid w:val="00484E8F"/>
    <w:rsid w:val="00490798"/>
    <w:rsid w:val="004909EA"/>
    <w:rsid w:val="00491BAA"/>
    <w:rsid w:val="004A64E8"/>
    <w:rsid w:val="004A6F0C"/>
    <w:rsid w:val="004B293D"/>
    <w:rsid w:val="004B3A22"/>
    <w:rsid w:val="004C5F55"/>
    <w:rsid w:val="004D0AFC"/>
    <w:rsid w:val="004D7A34"/>
    <w:rsid w:val="004E234C"/>
    <w:rsid w:val="004F0D7E"/>
    <w:rsid w:val="004F0FCE"/>
    <w:rsid w:val="004F63AC"/>
    <w:rsid w:val="00500271"/>
    <w:rsid w:val="00500AC4"/>
    <w:rsid w:val="005058DE"/>
    <w:rsid w:val="005071DB"/>
    <w:rsid w:val="00507515"/>
    <w:rsid w:val="0051199F"/>
    <w:rsid w:val="00511EBD"/>
    <w:rsid w:val="00521ED9"/>
    <w:rsid w:val="00525F30"/>
    <w:rsid w:val="00527035"/>
    <w:rsid w:val="005315A8"/>
    <w:rsid w:val="0053200D"/>
    <w:rsid w:val="00544539"/>
    <w:rsid w:val="00545CCC"/>
    <w:rsid w:val="0054797A"/>
    <w:rsid w:val="00550C17"/>
    <w:rsid w:val="00553D66"/>
    <w:rsid w:val="00554F21"/>
    <w:rsid w:val="0055533F"/>
    <w:rsid w:val="00555C86"/>
    <w:rsid w:val="00562035"/>
    <w:rsid w:val="00562049"/>
    <w:rsid w:val="005770CA"/>
    <w:rsid w:val="00580B4F"/>
    <w:rsid w:val="005818F0"/>
    <w:rsid w:val="005824FB"/>
    <w:rsid w:val="0058293E"/>
    <w:rsid w:val="00582DC0"/>
    <w:rsid w:val="00585319"/>
    <w:rsid w:val="00586E9E"/>
    <w:rsid w:val="00594000"/>
    <w:rsid w:val="005A0EB0"/>
    <w:rsid w:val="005A229F"/>
    <w:rsid w:val="005A4902"/>
    <w:rsid w:val="005C2F92"/>
    <w:rsid w:val="005C36F4"/>
    <w:rsid w:val="005C55A0"/>
    <w:rsid w:val="005C5AEE"/>
    <w:rsid w:val="005C6232"/>
    <w:rsid w:val="005D007B"/>
    <w:rsid w:val="005D08A8"/>
    <w:rsid w:val="005D3F01"/>
    <w:rsid w:val="005D6069"/>
    <w:rsid w:val="005E25CD"/>
    <w:rsid w:val="005E6B74"/>
    <w:rsid w:val="005F7148"/>
    <w:rsid w:val="006007F8"/>
    <w:rsid w:val="00602422"/>
    <w:rsid w:val="00613F22"/>
    <w:rsid w:val="0063052C"/>
    <w:rsid w:val="0063156C"/>
    <w:rsid w:val="006420C6"/>
    <w:rsid w:val="006516DD"/>
    <w:rsid w:val="00656B70"/>
    <w:rsid w:val="00661932"/>
    <w:rsid w:val="00662FE4"/>
    <w:rsid w:val="0066302B"/>
    <w:rsid w:val="006678D5"/>
    <w:rsid w:val="0069238E"/>
    <w:rsid w:val="006947EE"/>
    <w:rsid w:val="00695BE3"/>
    <w:rsid w:val="006A301A"/>
    <w:rsid w:val="006A52B0"/>
    <w:rsid w:val="006A651F"/>
    <w:rsid w:val="006C265F"/>
    <w:rsid w:val="006C713E"/>
    <w:rsid w:val="006D0F56"/>
    <w:rsid w:val="006D4563"/>
    <w:rsid w:val="006D6B05"/>
    <w:rsid w:val="006E0BF4"/>
    <w:rsid w:val="006F1410"/>
    <w:rsid w:val="006F19DF"/>
    <w:rsid w:val="006F3FF3"/>
    <w:rsid w:val="006F6504"/>
    <w:rsid w:val="00703E7A"/>
    <w:rsid w:val="00706058"/>
    <w:rsid w:val="00716D50"/>
    <w:rsid w:val="007172DC"/>
    <w:rsid w:val="007261F6"/>
    <w:rsid w:val="00740169"/>
    <w:rsid w:val="00747CCD"/>
    <w:rsid w:val="00761EC9"/>
    <w:rsid w:val="007627C1"/>
    <w:rsid w:val="0076369C"/>
    <w:rsid w:val="00766C0E"/>
    <w:rsid w:val="00770B4B"/>
    <w:rsid w:val="007734F4"/>
    <w:rsid w:val="00780ED5"/>
    <w:rsid w:val="00783EB9"/>
    <w:rsid w:val="00785911"/>
    <w:rsid w:val="007938E6"/>
    <w:rsid w:val="007A190A"/>
    <w:rsid w:val="007A3CA0"/>
    <w:rsid w:val="007A7825"/>
    <w:rsid w:val="007A7911"/>
    <w:rsid w:val="007B091B"/>
    <w:rsid w:val="007B2506"/>
    <w:rsid w:val="007B5B6E"/>
    <w:rsid w:val="007B6736"/>
    <w:rsid w:val="007B7D4C"/>
    <w:rsid w:val="007C2B9D"/>
    <w:rsid w:val="007C4D28"/>
    <w:rsid w:val="007D08FB"/>
    <w:rsid w:val="007D6753"/>
    <w:rsid w:val="007D7FA1"/>
    <w:rsid w:val="007E3C8B"/>
    <w:rsid w:val="007E5B1D"/>
    <w:rsid w:val="007E6D5D"/>
    <w:rsid w:val="007F02CA"/>
    <w:rsid w:val="007F18DE"/>
    <w:rsid w:val="007F2228"/>
    <w:rsid w:val="00803257"/>
    <w:rsid w:val="00803CE4"/>
    <w:rsid w:val="00805713"/>
    <w:rsid w:val="00806CB4"/>
    <w:rsid w:val="00810C68"/>
    <w:rsid w:val="00813C5F"/>
    <w:rsid w:val="008152CF"/>
    <w:rsid w:val="00815704"/>
    <w:rsid w:val="00815B30"/>
    <w:rsid w:val="0081732F"/>
    <w:rsid w:val="0082050F"/>
    <w:rsid w:val="0082794F"/>
    <w:rsid w:val="00830D4F"/>
    <w:rsid w:val="00833483"/>
    <w:rsid w:val="008335F1"/>
    <w:rsid w:val="0084471E"/>
    <w:rsid w:val="0084641A"/>
    <w:rsid w:val="008501E0"/>
    <w:rsid w:val="0085367A"/>
    <w:rsid w:val="008553EF"/>
    <w:rsid w:val="00855FAA"/>
    <w:rsid w:val="008601BF"/>
    <w:rsid w:val="00861250"/>
    <w:rsid w:val="008616CE"/>
    <w:rsid w:val="00862508"/>
    <w:rsid w:val="0086785A"/>
    <w:rsid w:val="0086792C"/>
    <w:rsid w:val="00881B18"/>
    <w:rsid w:val="008852E6"/>
    <w:rsid w:val="008868EF"/>
    <w:rsid w:val="00891358"/>
    <w:rsid w:val="00894BB9"/>
    <w:rsid w:val="008961AF"/>
    <w:rsid w:val="008A7A22"/>
    <w:rsid w:val="008B046F"/>
    <w:rsid w:val="008B0490"/>
    <w:rsid w:val="008C061E"/>
    <w:rsid w:val="008C6DCE"/>
    <w:rsid w:val="008E17F0"/>
    <w:rsid w:val="008F1F72"/>
    <w:rsid w:val="008F20F3"/>
    <w:rsid w:val="008F51BB"/>
    <w:rsid w:val="008F539C"/>
    <w:rsid w:val="008F5913"/>
    <w:rsid w:val="008F5CB7"/>
    <w:rsid w:val="008F65CE"/>
    <w:rsid w:val="00900551"/>
    <w:rsid w:val="009015D5"/>
    <w:rsid w:val="00902322"/>
    <w:rsid w:val="0090268F"/>
    <w:rsid w:val="009031C5"/>
    <w:rsid w:val="009076E5"/>
    <w:rsid w:val="00910B17"/>
    <w:rsid w:val="00911B64"/>
    <w:rsid w:val="00917543"/>
    <w:rsid w:val="0092292A"/>
    <w:rsid w:val="00922A45"/>
    <w:rsid w:val="00932B71"/>
    <w:rsid w:val="00942283"/>
    <w:rsid w:val="00950179"/>
    <w:rsid w:val="009519BC"/>
    <w:rsid w:val="009533DD"/>
    <w:rsid w:val="0096178E"/>
    <w:rsid w:val="0096204C"/>
    <w:rsid w:val="009653C3"/>
    <w:rsid w:val="009663B9"/>
    <w:rsid w:val="00967C17"/>
    <w:rsid w:val="00970B76"/>
    <w:rsid w:val="00971517"/>
    <w:rsid w:val="00972358"/>
    <w:rsid w:val="00977C65"/>
    <w:rsid w:val="0099121F"/>
    <w:rsid w:val="0099181B"/>
    <w:rsid w:val="00991DE6"/>
    <w:rsid w:val="0099213A"/>
    <w:rsid w:val="00993369"/>
    <w:rsid w:val="00995ADF"/>
    <w:rsid w:val="00996E3C"/>
    <w:rsid w:val="00996ED9"/>
    <w:rsid w:val="009A019C"/>
    <w:rsid w:val="009B2CA7"/>
    <w:rsid w:val="009B6A5E"/>
    <w:rsid w:val="009C2F25"/>
    <w:rsid w:val="009D236B"/>
    <w:rsid w:val="009D3DA6"/>
    <w:rsid w:val="009D3EFE"/>
    <w:rsid w:val="009D7511"/>
    <w:rsid w:val="009E1EF7"/>
    <w:rsid w:val="009E3F21"/>
    <w:rsid w:val="009E7887"/>
    <w:rsid w:val="009F1360"/>
    <w:rsid w:val="009F2859"/>
    <w:rsid w:val="009F5AE8"/>
    <w:rsid w:val="00A12764"/>
    <w:rsid w:val="00A13341"/>
    <w:rsid w:val="00A13CC3"/>
    <w:rsid w:val="00A15424"/>
    <w:rsid w:val="00A214E9"/>
    <w:rsid w:val="00A239A6"/>
    <w:rsid w:val="00A24408"/>
    <w:rsid w:val="00A30459"/>
    <w:rsid w:val="00A32125"/>
    <w:rsid w:val="00A33C25"/>
    <w:rsid w:val="00A40095"/>
    <w:rsid w:val="00A41545"/>
    <w:rsid w:val="00A46DC2"/>
    <w:rsid w:val="00A52B28"/>
    <w:rsid w:val="00A542B6"/>
    <w:rsid w:val="00A62539"/>
    <w:rsid w:val="00A64040"/>
    <w:rsid w:val="00A75F4C"/>
    <w:rsid w:val="00A8055E"/>
    <w:rsid w:val="00A82D9B"/>
    <w:rsid w:val="00A84180"/>
    <w:rsid w:val="00A85126"/>
    <w:rsid w:val="00A9165C"/>
    <w:rsid w:val="00A91B1A"/>
    <w:rsid w:val="00A93460"/>
    <w:rsid w:val="00A96D76"/>
    <w:rsid w:val="00A971F1"/>
    <w:rsid w:val="00AA0E3A"/>
    <w:rsid w:val="00AA44DA"/>
    <w:rsid w:val="00AA6704"/>
    <w:rsid w:val="00AB0DF5"/>
    <w:rsid w:val="00AB20A3"/>
    <w:rsid w:val="00AB606F"/>
    <w:rsid w:val="00AC0508"/>
    <w:rsid w:val="00AC4A0F"/>
    <w:rsid w:val="00AC63ED"/>
    <w:rsid w:val="00AC6A52"/>
    <w:rsid w:val="00AD0CC9"/>
    <w:rsid w:val="00AD4BD5"/>
    <w:rsid w:val="00AD7906"/>
    <w:rsid w:val="00AE6081"/>
    <w:rsid w:val="00AE6C04"/>
    <w:rsid w:val="00AE7A9C"/>
    <w:rsid w:val="00AF023B"/>
    <w:rsid w:val="00AF1534"/>
    <w:rsid w:val="00B023CC"/>
    <w:rsid w:val="00B04101"/>
    <w:rsid w:val="00B15096"/>
    <w:rsid w:val="00B16640"/>
    <w:rsid w:val="00B247C3"/>
    <w:rsid w:val="00B30A08"/>
    <w:rsid w:val="00B4275E"/>
    <w:rsid w:val="00B44138"/>
    <w:rsid w:val="00B479CB"/>
    <w:rsid w:val="00B503D9"/>
    <w:rsid w:val="00B52361"/>
    <w:rsid w:val="00B525F9"/>
    <w:rsid w:val="00B53E3C"/>
    <w:rsid w:val="00B55ACC"/>
    <w:rsid w:val="00B562D5"/>
    <w:rsid w:val="00B629AE"/>
    <w:rsid w:val="00B6436A"/>
    <w:rsid w:val="00B71178"/>
    <w:rsid w:val="00B72B99"/>
    <w:rsid w:val="00B745F5"/>
    <w:rsid w:val="00B7543A"/>
    <w:rsid w:val="00B77CDF"/>
    <w:rsid w:val="00B826E6"/>
    <w:rsid w:val="00B87A6B"/>
    <w:rsid w:val="00BA1961"/>
    <w:rsid w:val="00BA37F7"/>
    <w:rsid w:val="00BA4664"/>
    <w:rsid w:val="00BA5DB5"/>
    <w:rsid w:val="00BB4AE0"/>
    <w:rsid w:val="00BC5C4A"/>
    <w:rsid w:val="00BC6373"/>
    <w:rsid w:val="00BC777C"/>
    <w:rsid w:val="00BD0B22"/>
    <w:rsid w:val="00BD0D1D"/>
    <w:rsid w:val="00BD250B"/>
    <w:rsid w:val="00BE26EC"/>
    <w:rsid w:val="00BE5D78"/>
    <w:rsid w:val="00BE6238"/>
    <w:rsid w:val="00BF4961"/>
    <w:rsid w:val="00BF51F2"/>
    <w:rsid w:val="00C0107B"/>
    <w:rsid w:val="00C0573F"/>
    <w:rsid w:val="00C10A58"/>
    <w:rsid w:val="00C1386E"/>
    <w:rsid w:val="00C16B9C"/>
    <w:rsid w:val="00C21728"/>
    <w:rsid w:val="00C22093"/>
    <w:rsid w:val="00C2254D"/>
    <w:rsid w:val="00C2498B"/>
    <w:rsid w:val="00C26F62"/>
    <w:rsid w:val="00C27679"/>
    <w:rsid w:val="00C324B5"/>
    <w:rsid w:val="00C367B9"/>
    <w:rsid w:val="00C40B99"/>
    <w:rsid w:val="00C45C6A"/>
    <w:rsid w:val="00C526ED"/>
    <w:rsid w:val="00C52C12"/>
    <w:rsid w:val="00C53567"/>
    <w:rsid w:val="00C621FD"/>
    <w:rsid w:val="00C76246"/>
    <w:rsid w:val="00C76A87"/>
    <w:rsid w:val="00C77333"/>
    <w:rsid w:val="00C8111C"/>
    <w:rsid w:val="00C815D0"/>
    <w:rsid w:val="00C85004"/>
    <w:rsid w:val="00C97A28"/>
    <w:rsid w:val="00CA1A4C"/>
    <w:rsid w:val="00CA4936"/>
    <w:rsid w:val="00CA667C"/>
    <w:rsid w:val="00CA6D41"/>
    <w:rsid w:val="00CA71C8"/>
    <w:rsid w:val="00CB3B0D"/>
    <w:rsid w:val="00CB4E81"/>
    <w:rsid w:val="00CC09D1"/>
    <w:rsid w:val="00CC1A1D"/>
    <w:rsid w:val="00CC233A"/>
    <w:rsid w:val="00CC27BA"/>
    <w:rsid w:val="00CD115C"/>
    <w:rsid w:val="00CE2094"/>
    <w:rsid w:val="00CE27E3"/>
    <w:rsid w:val="00CE363C"/>
    <w:rsid w:val="00CF3262"/>
    <w:rsid w:val="00CF41BF"/>
    <w:rsid w:val="00D02698"/>
    <w:rsid w:val="00D0375E"/>
    <w:rsid w:val="00D0482E"/>
    <w:rsid w:val="00D04E40"/>
    <w:rsid w:val="00D1111C"/>
    <w:rsid w:val="00D13A66"/>
    <w:rsid w:val="00D14776"/>
    <w:rsid w:val="00D15D36"/>
    <w:rsid w:val="00D17009"/>
    <w:rsid w:val="00D204F6"/>
    <w:rsid w:val="00D2614E"/>
    <w:rsid w:val="00D322B6"/>
    <w:rsid w:val="00D33DE5"/>
    <w:rsid w:val="00D366E5"/>
    <w:rsid w:val="00D426C0"/>
    <w:rsid w:val="00D44A9D"/>
    <w:rsid w:val="00D45D81"/>
    <w:rsid w:val="00D54704"/>
    <w:rsid w:val="00D67C52"/>
    <w:rsid w:val="00D73046"/>
    <w:rsid w:val="00D769AF"/>
    <w:rsid w:val="00D950A6"/>
    <w:rsid w:val="00DA335D"/>
    <w:rsid w:val="00DA3969"/>
    <w:rsid w:val="00DB4BCA"/>
    <w:rsid w:val="00DB6DA0"/>
    <w:rsid w:val="00DC4F93"/>
    <w:rsid w:val="00DC5018"/>
    <w:rsid w:val="00DC7AAB"/>
    <w:rsid w:val="00DD2688"/>
    <w:rsid w:val="00DD38FD"/>
    <w:rsid w:val="00DD50D1"/>
    <w:rsid w:val="00DF1441"/>
    <w:rsid w:val="00DF40D7"/>
    <w:rsid w:val="00E01C66"/>
    <w:rsid w:val="00E108A4"/>
    <w:rsid w:val="00E12493"/>
    <w:rsid w:val="00E259EE"/>
    <w:rsid w:val="00E266D0"/>
    <w:rsid w:val="00E319D9"/>
    <w:rsid w:val="00E32EFC"/>
    <w:rsid w:val="00E34BAD"/>
    <w:rsid w:val="00E35BD2"/>
    <w:rsid w:val="00E37E3E"/>
    <w:rsid w:val="00E405C8"/>
    <w:rsid w:val="00E41865"/>
    <w:rsid w:val="00E43D7F"/>
    <w:rsid w:val="00E44896"/>
    <w:rsid w:val="00E51CD1"/>
    <w:rsid w:val="00E51EB3"/>
    <w:rsid w:val="00E53293"/>
    <w:rsid w:val="00E548F4"/>
    <w:rsid w:val="00E64138"/>
    <w:rsid w:val="00E669A0"/>
    <w:rsid w:val="00E67CBC"/>
    <w:rsid w:val="00E74EAA"/>
    <w:rsid w:val="00E774FC"/>
    <w:rsid w:val="00E77A31"/>
    <w:rsid w:val="00EA328E"/>
    <w:rsid w:val="00EA58E4"/>
    <w:rsid w:val="00EB690C"/>
    <w:rsid w:val="00EB73EB"/>
    <w:rsid w:val="00EC2905"/>
    <w:rsid w:val="00ED592B"/>
    <w:rsid w:val="00ED6AD6"/>
    <w:rsid w:val="00ED7B83"/>
    <w:rsid w:val="00EE1802"/>
    <w:rsid w:val="00EE3134"/>
    <w:rsid w:val="00EE4BE7"/>
    <w:rsid w:val="00EE633B"/>
    <w:rsid w:val="00EE6AE1"/>
    <w:rsid w:val="00EE6E8E"/>
    <w:rsid w:val="00EF0C24"/>
    <w:rsid w:val="00EF3170"/>
    <w:rsid w:val="00EF5170"/>
    <w:rsid w:val="00F030DB"/>
    <w:rsid w:val="00F0511A"/>
    <w:rsid w:val="00F1093A"/>
    <w:rsid w:val="00F11FA8"/>
    <w:rsid w:val="00F21D34"/>
    <w:rsid w:val="00F22721"/>
    <w:rsid w:val="00F32FE2"/>
    <w:rsid w:val="00F42A9F"/>
    <w:rsid w:val="00F458C3"/>
    <w:rsid w:val="00F45D4A"/>
    <w:rsid w:val="00F4709F"/>
    <w:rsid w:val="00F475BC"/>
    <w:rsid w:val="00F47C52"/>
    <w:rsid w:val="00F50FDA"/>
    <w:rsid w:val="00F514BE"/>
    <w:rsid w:val="00F52A5B"/>
    <w:rsid w:val="00F52FD1"/>
    <w:rsid w:val="00F616EF"/>
    <w:rsid w:val="00F64D7D"/>
    <w:rsid w:val="00F65F45"/>
    <w:rsid w:val="00F66FCC"/>
    <w:rsid w:val="00F7435C"/>
    <w:rsid w:val="00F775DA"/>
    <w:rsid w:val="00F80306"/>
    <w:rsid w:val="00F82F1D"/>
    <w:rsid w:val="00F93223"/>
    <w:rsid w:val="00FA1950"/>
    <w:rsid w:val="00FB2CF7"/>
    <w:rsid w:val="00FC117C"/>
    <w:rsid w:val="00FC7EBD"/>
    <w:rsid w:val="00FD10D9"/>
    <w:rsid w:val="00FD114B"/>
    <w:rsid w:val="00FD4137"/>
    <w:rsid w:val="00FD6912"/>
    <w:rsid w:val="00FD7EF7"/>
    <w:rsid w:val="00FF3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8B6E1"/>
  <w15:chartTrackingRefBased/>
  <w15:docId w15:val="{E9C26679-8C39-4BA5-BD02-1DA7E662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6A52B0"/>
    <w:pPr>
      <w:widowControl w:val="0"/>
      <w:autoSpaceDE w:val="0"/>
      <w:autoSpaceDN w:val="0"/>
      <w:spacing w:after="0" w:line="240" w:lineRule="auto"/>
    </w:pPr>
    <w:rPr>
      <w:rFonts w:ascii="Times New Roman" w:eastAsia="Times New Roman" w:hAnsi="Times New Roman" w:cs="Times New Roman"/>
    </w:rPr>
  </w:style>
  <w:style w:type="paragraph" w:styleId="4">
    <w:name w:val="heading 4"/>
    <w:basedOn w:val="a"/>
    <w:link w:val="40"/>
    <w:uiPriority w:val="9"/>
    <w:qFormat/>
    <w:rsid w:val="006A52B0"/>
    <w:pPr>
      <w:widowControl/>
      <w:autoSpaceDE/>
      <w:autoSpaceDN/>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6A52B0"/>
    <w:rPr>
      <w:rFonts w:ascii="Times New Roman" w:eastAsia="Times New Roman" w:hAnsi="Times New Roman" w:cs="Times New Roman"/>
      <w:b/>
      <w:bCs/>
      <w:sz w:val="24"/>
      <w:szCs w:val="24"/>
    </w:rPr>
  </w:style>
  <w:style w:type="paragraph" w:styleId="a3">
    <w:name w:val="Body Text"/>
    <w:basedOn w:val="a"/>
    <w:link w:val="a4"/>
    <w:uiPriority w:val="1"/>
    <w:qFormat/>
    <w:rsid w:val="006A52B0"/>
    <w:pPr>
      <w:ind w:left="300"/>
    </w:pPr>
    <w:rPr>
      <w:sz w:val="28"/>
      <w:szCs w:val="28"/>
    </w:rPr>
  </w:style>
  <w:style w:type="character" w:customStyle="1" w:styleId="a4">
    <w:name w:val="Основной текст Знак"/>
    <w:basedOn w:val="a0"/>
    <w:link w:val="a3"/>
    <w:uiPriority w:val="1"/>
    <w:rsid w:val="006A52B0"/>
    <w:rPr>
      <w:rFonts w:ascii="Times New Roman" w:eastAsia="Times New Roman" w:hAnsi="Times New Roman" w:cs="Times New Roman"/>
      <w:sz w:val="28"/>
      <w:szCs w:val="28"/>
    </w:rPr>
  </w:style>
  <w:style w:type="paragraph" w:styleId="a5">
    <w:name w:val="No Spacing"/>
    <w:uiPriority w:val="1"/>
    <w:qFormat/>
    <w:rsid w:val="006A52B0"/>
    <w:pPr>
      <w:widowControl w:val="0"/>
      <w:autoSpaceDE w:val="0"/>
      <w:autoSpaceDN w:val="0"/>
      <w:spacing w:after="0" w:line="240" w:lineRule="auto"/>
    </w:pPr>
    <w:rPr>
      <w:rFonts w:ascii="Times New Roman" w:eastAsia="Times New Roman" w:hAnsi="Times New Roman" w:cs="Times New Roman"/>
    </w:rPr>
  </w:style>
  <w:style w:type="character" w:styleId="a6">
    <w:name w:val="Strong"/>
    <w:basedOn w:val="a0"/>
    <w:uiPriority w:val="22"/>
    <w:qFormat/>
    <w:rsid w:val="006A52B0"/>
    <w:rPr>
      <w:b/>
      <w:bCs/>
    </w:rPr>
  </w:style>
  <w:style w:type="paragraph" w:styleId="a7">
    <w:name w:val="Body Text Indent"/>
    <w:basedOn w:val="a"/>
    <w:link w:val="a8"/>
    <w:uiPriority w:val="99"/>
    <w:unhideWhenUsed/>
    <w:rsid w:val="006A52B0"/>
    <w:pPr>
      <w:spacing w:after="120"/>
      <w:ind w:left="283"/>
    </w:pPr>
  </w:style>
  <w:style w:type="character" w:customStyle="1" w:styleId="a8">
    <w:name w:val="Основной текст с отступом Знак"/>
    <w:basedOn w:val="a0"/>
    <w:link w:val="a7"/>
    <w:uiPriority w:val="99"/>
    <w:rsid w:val="006A52B0"/>
    <w:rPr>
      <w:rFonts w:ascii="Times New Roman" w:eastAsia="Times New Roman" w:hAnsi="Times New Roman" w:cs="Times New Roman"/>
    </w:rPr>
  </w:style>
  <w:style w:type="paragraph" w:styleId="a9">
    <w:name w:val="List Paragraph"/>
    <w:basedOn w:val="a"/>
    <w:uiPriority w:val="34"/>
    <w:qFormat/>
    <w:rsid w:val="00F52A5B"/>
    <w:pPr>
      <w:widowControl/>
      <w:autoSpaceDE/>
      <w:autoSpaceDN/>
      <w:spacing w:after="160" w:line="259" w:lineRule="auto"/>
      <w:ind w:left="720"/>
      <w:contextualSpacing/>
    </w:pPr>
    <w:rPr>
      <w:rFonts w:asciiTheme="minorHAnsi" w:eastAsiaTheme="minorHAnsi" w:hAnsiTheme="minorHAnsi" w:cstheme="minorBidi"/>
    </w:rPr>
  </w:style>
  <w:style w:type="paragraph" w:styleId="aa">
    <w:name w:val="header"/>
    <w:basedOn w:val="a"/>
    <w:link w:val="ab"/>
    <w:uiPriority w:val="99"/>
    <w:unhideWhenUsed/>
    <w:rsid w:val="00041A7E"/>
    <w:pPr>
      <w:tabs>
        <w:tab w:val="center" w:pos="4677"/>
        <w:tab w:val="right" w:pos="9355"/>
      </w:tabs>
    </w:pPr>
  </w:style>
  <w:style w:type="character" w:customStyle="1" w:styleId="ab">
    <w:name w:val="Верхний колонтитул Знак"/>
    <w:basedOn w:val="a0"/>
    <w:link w:val="aa"/>
    <w:uiPriority w:val="99"/>
    <w:rsid w:val="00041A7E"/>
    <w:rPr>
      <w:rFonts w:ascii="Times New Roman" w:eastAsia="Times New Roman" w:hAnsi="Times New Roman" w:cs="Times New Roman"/>
    </w:rPr>
  </w:style>
  <w:style w:type="paragraph" w:styleId="ac">
    <w:name w:val="footer"/>
    <w:basedOn w:val="a"/>
    <w:link w:val="ad"/>
    <w:uiPriority w:val="99"/>
    <w:unhideWhenUsed/>
    <w:rsid w:val="00041A7E"/>
    <w:pPr>
      <w:tabs>
        <w:tab w:val="center" w:pos="4677"/>
        <w:tab w:val="right" w:pos="9355"/>
      </w:tabs>
    </w:pPr>
  </w:style>
  <w:style w:type="character" w:customStyle="1" w:styleId="ad">
    <w:name w:val="Нижний колонтитул Знак"/>
    <w:basedOn w:val="a0"/>
    <w:link w:val="ac"/>
    <w:uiPriority w:val="99"/>
    <w:rsid w:val="00041A7E"/>
    <w:rPr>
      <w:rFonts w:ascii="Times New Roman" w:eastAsia="Times New Roman" w:hAnsi="Times New Roman" w:cs="Times New Roman"/>
    </w:rPr>
  </w:style>
  <w:style w:type="paragraph" w:styleId="ae">
    <w:name w:val="Balloon Text"/>
    <w:basedOn w:val="a"/>
    <w:link w:val="af"/>
    <w:uiPriority w:val="99"/>
    <w:semiHidden/>
    <w:unhideWhenUsed/>
    <w:rsid w:val="002A1AA2"/>
    <w:rPr>
      <w:rFonts w:ascii="Segoe UI" w:hAnsi="Segoe UI" w:cs="Segoe UI"/>
      <w:sz w:val="18"/>
      <w:szCs w:val="18"/>
    </w:rPr>
  </w:style>
  <w:style w:type="character" w:customStyle="1" w:styleId="af">
    <w:name w:val="Текст выноски Знак"/>
    <w:basedOn w:val="a0"/>
    <w:link w:val="ae"/>
    <w:uiPriority w:val="99"/>
    <w:semiHidden/>
    <w:rsid w:val="002A1AA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456386">
      <w:bodyDiv w:val="1"/>
      <w:marLeft w:val="0"/>
      <w:marRight w:val="0"/>
      <w:marTop w:val="0"/>
      <w:marBottom w:val="0"/>
      <w:divBdr>
        <w:top w:val="none" w:sz="0" w:space="0" w:color="auto"/>
        <w:left w:val="none" w:sz="0" w:space="0" w:color="auto"/>
        <w:bottom w:val="none" w:sz="0" w:space="0" w:color="auto"/>
        <w:right w:val="none" w:sz="0" w:space="0" w:color="auto"/>
      </w:divBdr>
    </w:div>
    <w:div w:id="126970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3</Pages>
  <Words>990</Words>
  <Characters>5646</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Абдилова Гульнара</dc:creator>
  <cp:keywords/>
  <dc:description/>
  <cp:lastModifiedBy>123</cp:lastModifiedBy>
  <cp:revision>29</cp:revision>
  <cp:lastPrinted>2025-08-08T06:44:00Z</cp:lastPrinted>
  <dcterms:created xsi:type="dcterms:W3CDTF">2025-08-01T13:16:00Z</dcterms:created>
  <dcterms:modified xsi:type="dcterms:W3CDTF">2025-08-08T06:46:00Z</dcterms:modified>
</cp:coreProperties>
</file>